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.003387451171875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890014" cy="1878965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0014" cy="18789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.150115966796875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6.82729148864746"/>
          <w:szCs w:val="26.827291488647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6.82729148864746"/>
          <w:szCs w:val="26.82729148864746"/>
          <w:u w:val="none"/>
          <w:shd w:fill="auto" w:val="clear"/>
          <w:vertAlign w:val="baseline"/>
          <w:rtl w:val="0"/>
        </w:rPr>
        <w:t xml:space="preserve">CONDITIONS D’INSCRIPTION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.59863281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ADMISSION 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4787893295288" w:lineRule="auto"/>
        <w:ind w:left="365.45013427734375" w:right="127.257080078125" w:hanging="350.73333740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L’admission ne sera fera qu’à la suite des tests de sélection ( prévus dès réception du dossier d’inscription): - Test en ligne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010986328125" w:line="240" w:lineRule="auto"/>
        <w:ind w:left="365.4501342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- Entretien de motivation à distance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.92643737792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Et sous réserve de validation du dossier DRJSCS.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.7234191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a4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1aa4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Pré-requis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7.47979164123535" w:lineRule="auto"/>
        <w:ind w:left="8.062591552734375" w:right="11.724853515625" w:firstLine="6.854400634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Les conditions d'accès définies par le Ministère des Sports et de la Cohésion Sociale précisent que les candidats à la formation doivent répondre à une des conditions suivantes 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649658203125" w:line="347.4785900115967" w:lineRule="auto"/>
        <w:ind w:left="8.062591552734375" w:right="11.1962890625" w:hanging="1.4112091064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- soit être titulaire d'un diplôme de niveau IV du champ de l'animation, enregistré au répertoire national des certifications professionnelles ;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65087890625" w:line="349.86053466796875" w:lineRule="auto"/>
        <w:ind w:left="6.6513824462890625" w:right="5.389404296875" w:hanging="0.99639892578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- soit être titulaire d'un diplôme de niveau III enregistré au répertoire national des certifications professionnelles - soit attester d'un niveau de formation correspondant à un niveau IV et se prévaloir d'une expérience d'animation de six mois ;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6495361328125" w:line="347.4802494049072" w:lineRule="auto"/>
        <w:ind w:left="13.505783081054688" w:right="10.245361328125" w:hanging="6.854400634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- soit justifier de vingt-quatre mois d'activités professionnelles ou bénévoles correspondant à mille six cents heures minimum.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8504638671875" w:line="240" w:lineRule="auto"/>
        <w:ind w:left="16.12663269042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Et être âgé de + de 18 ans et avoir le PSC1.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7327880859375" w:line="240" w:lineRule="auto"/>
        <w:ind w:left="14.31358337402343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MODALITES D’INSCRIPTION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716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Le dossier d’inscription doit comprendre 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71.26846313476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Un CV à jour.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71.26846313476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Le formulaire de demande d’inscription complété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71.26846313476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Le justificatif de Pré-requis DRJSCS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71.26846313476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Une photocopie de votre pièce d’identité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71.26846313476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Une photocopie de PSC1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0432739257812" w:lineRule="auto"/>
        <w:ind w:left="1377.5990295410156" w:right="-4.000244140625" w:hanging="405.334472656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Une photocopie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de l’attestation de recensement et du certificat individuel de participation à la « Journée Défense et Citoyenneté » (JDC) anciennement appelée «Journée d’ Appel de Préparation à la Défense » (JAPD), pour les Français de 18 à 25 ans.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72.055664062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UMERO DE SECURITE SOCIALE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6.7266845703125" w:line="240" w:lineRule="auto"/>
        <w:ind w:left="14.716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Le dossier d’inscription est à adresser à Elodie Rompen, par courriel 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.15999984741211"/>
          <w:szCs w:val="20.15999984741211"/>
          <w:u w:val="single"/>
          <w:shd w:fill="auto" w:val="clear"/>
          <w:vertAlign w:val="baseline"/>
          <w:rtl w:val="0"/>
        </w:rPr>
        <w:t xml:space="preserve">blueupformation@gmail.com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732666015625" w:line="240" w:lineRule="auto"/>
        <w:ind w:left="4.233627319335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TARIFS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ODALITES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Tarif financement employeur et CIF :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6336 euros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328857421875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Tarif financement demandeur d’emploi ou financement personnel :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4752 euros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732666015625" w:line="242.7597713470459" w:lineRule="auto"/>
        <w:ind w:left="6.65283203125" w:right="1019.5849609375" w:firstLine="13.103942871093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.15999984741211"/>
          <w:szCs w:val="20.15999984741211"/>
          <w:u w:val="single"/>
          <w:shd w:fill="auto" w:val="clear"/>
          <w:vertAlign w:val="baseline"/>
          <w:rtl w:val="0"/>
        </w:rPr>
        <w:t xml:space="preserve">Modalités de paiement financement employeur 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selon conditions de la convention de formation professionnelle.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41455078125" w:line="240" w:lineRule="auto"/>
        <w:ind w:left="19.756774902343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.15999984741211"/>
          <w:szCs w:val="20.15999984741211"/>
          <w:u w:val="single"/>
          <w:shd w:fill="auto" w:val="clear"/>
          <w:vertAlign w:val="baseline"/>
          <w:rtl w:val="0"/>
        </w:rPr>
        <w:t xml:space="preserve">Modalités de paiement financement personnel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328857421875" w:line="241.1733627319336" w:lineRule="auto"/>
        <w:ind w:left="10.684814453125" w:right="113.85009765625" w:hanging="8.064041137695312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Après un délai de rétractation mentionné à l’article 5 du contrat de formation professionnel, le stagiaire effectue un premier versement équivalent à 30 % du prix dû par le stagiaire (ou  mobilisation du CPF) et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.15999984741211"/>
          <w:szCs w:val="20.15999984741211"/>
          <w:u w:val="single"/>
          <w:shd w:fill="auto" w:val="clear"/>
          <w:vertAlign w:val="baseline"/>
          <w:rtl w:val="0"/>
        </w:rPr>
        <w:t xml:space="preserve">au plus tard le jour de la rentrée.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Le paiement du solde, à la charge  du stagiaire, est échelonné selon le calendrier ci-dessous :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546905517578125" w:line="240" w:lineRule="auto"/>
        <w:ind w:left="746.8128967285156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Paiement en 3 fois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33062744140625" w:line="240" w:lineRule="auto"/>
        <w:ind w:left="746.8128967285156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Paiement en 2 fois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532867431640625" w:line="240" w:lineRule="auto"/>
        <w:ind w:left="766.812286376953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Prélèvement mensuel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3321380615234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A REMPLIR EN LETTRES CAPITALES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.94003295898438" w:line="240" w:lineRule="auto"/>
        <w:ind w:left="654.5326232910156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ff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595959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Blue Up Formation 18 rue de la liberté 94500 Champigny sur Marne 06.46.22.07.72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ff"/>
          <w:sz w:val="13.920000076293945"/>
          <w:szCs w:val="13.920000076293945"/>
          <w:u w:val="single"/>
          <w:shd w:fill="auto" w:val="clear"/>
          <w:vertAlign w:val="baseline"/>
          <w:rtl w:val="0"/>
        </w:rPr>
        <w:t xml:space="preserve">blueupformation@gmail.com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ff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.003387451171875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ff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ff"/>
          <w:sz w:val="13.920000076293945"/>
          <w:szCs w:val="13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1890014" cy="1878965"/>
            <wp:effectExtent b="0" l="0" r="0" t="0"/>
            <wp:docPr id="9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0014" cy="18789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.7420711517334" w:lineRule="auto"/>
        <w:ind w:left="574.7860717773438" w:right="544.288940429687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DIPLÔME D’ETAT DE LA JEUNESSE, DE L’EDUCATION POPULAIRE ET DU SPORT(DEJEPS)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0.2209472656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Mention (rayer la mention inutile) : AS DPTR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</w:rPr>
        <w:drawing>
          <wp:inline distB="19050" distT="19050" distL="19050" distR="19050">
            <wp:extent cx="847725" cy="996448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964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37207031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DOSSIER DE CANDIDATURE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.107177734375" w:line="224.6083116531372" w:lineRule="auto"/>
        <w:ind w:left="4.8000335693359375" w:right="66.7919921875" w:firstLine="68.2033538818359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  <w:drawing>
          <wp:inline distB="19050" distT="19050" distL="19050" distR="19050">
            <wp:extent cx="6014488" cy="553085"/>
            <wp:effectExtent b="0" l="0" r="0" t="0"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14488" cy="5530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  <w:drawing>
          <wp:inline distB="19050" distT="19050" distL="19050" distR="19050">
            <wp:extent cx="5706597" cy="256095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6597" cy="25609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EXIGENCES PREALABLES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(Fournir obligatoirement les pièces justificatives)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.1680908203125" w:line="230.3424596786499" w:lineRule="auto"/>
        <w:ind w:left="8.832015991210938" w:right="67.51708984375" w:hanging="4.63684082031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Les exigences préalables requises pour accéder à la formation, prévues à l’article D.212-60 du code du sport, sont les suivantes :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3.21136474609375" w:line="240.81281661987305" w:lineRule="auto"/>
        <w:ind w:left="9.292831420898438" w:right="353.21533203125" w:firstLine="5.70236206054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c3c6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c3c6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c3c6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soit être titulaire d'un diplôme de niveau IV du champ de l'animation, enregistré au répertoire national des certifications professionnelles ;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6143798828125" w:line="240.81281661987305" w:lineRule="auto"/>
        <w:ind w:left="15.839996337890625" w:right="1425.6268310546875" w:hanging="0.844802856445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c3c6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c3c6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c3c6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soit être titulaire d'un diplôme de niveau III enregistré au répertoire national des certifications professionnelles ;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6143798828125" w:line="240.8122444152832" w:lineRule="auto"/>
        <w:ind w:left="9.926376342773438" w:right="873.7738037109375" w:firstLine="5.0688171386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c3c6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c3c6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c3c6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soit attester d'un niveau de formation correspondant à un niveau IV et se prévaloir d'une expérience d'animation de six mois ;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614990234375" w:line="237.68298625946045" w:lineRule="auto"/>
        <w:ind w:left="1.32476806640625" w:right="401.654052734375" w:firstLine="13.67042541503906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c3c6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c3c6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soit justifier de vingt-quatre mois d'activités professionnelles ou bénévoles correspondant à mille six cents heures minimum.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(fournir une ou des attestations ou les copies des fiches de paye et remplir le tableau récapitulatif page 2 en joignant les attestations d’expériences bénévoles ou salariées)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7.2137451171875" w:line="240" w:lineRule="auto"/>
        <w:ind w:left="654.5326232910156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ff"/>
          <w:sz w:val="13.920000076293945"/>
          <w:szCs w:val="13.920000076293945"/>
          <w:u w:val="none"/>
          <w:shd w:fill="auto" w:val="clear"/>
          <w:vertAlign w:val="baseline"/>
        </w:rPr>
        <w:sectPr>
          <w:pgSz w:h="16820" w:w="11900" w:orient="portrait"/>
          <w:pgMar w:bottom="295.198974609375" w:top="192.999267578125" w:left="1150.9982299804688" w:right="1137.572021484375" w:header="0" w:footer="720"/>
          <w:pgNumType w:start="1"/>
        </w:sect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595959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Blue Up Formation 18 rue de la liberté 94500 Champigny sur Marne 06.46.22.07.72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ff"/>
          <w:sz w:val="13.920000076293945"/>
          <w:szCs w:val="13.920000076293945"/>
          <w:u w:val="single"/>
          <w:shd w:fill="auto" w:val="clear"/>
          <w:vertAlign w:val="baseline"/>
          <w:rtl w:val="0"/>
        </w:rPr>
        <w:t xml:space="preserve">blueupformation@gmail.com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ff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ff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ff"/>
          <w:sz w:val="13.920000076293945"/>
          <w:szCs w:val="13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1890014" cy="1878965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0014" cy="18789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.6438636779785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ff"/>
          <w:sz w:val="13.920000076293945"/>
          <w:szCs w:val="13.920000076293945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ff"/>
          <w:sz w:val="13.920000076293945"/>
          <w:szCs w:val="13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955029" cy="4126702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55029" cy="41267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595959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Blue Up Formation 18 rue de la liberté 94500 Champigny sur Marne 06.46.22.07.72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ff"/>
          <w:sz w:val="13.920000076293945"/>
          <w:szCs w:val="13.920000076293945"/>
          <w:u w:val="single"/>
          <w:shd w:fill="auto" w:val="clear"/>
          <w:vertAlign w:val="baseline"/>
          <w:rtl w:val="0"/>
        </w:rPr>
        <w:t xml:space="preserve">blueupformation@gmail.com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ff"/>
          <w:sz w:val="13.920000076293945"/>
          <w:szCs w:val="13.920000076293945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ff"/>
          <w:sz w:val="13.920000076293945"/>
          <w:szCs w:val="13.920000076293945"/>
          <w:u w:val="single"/>
          <w:shd w:fill="auto" w:val="clear"/>
          <w:vertAlign w:val="baseline"/>
        </w:rPr>
        <w:drawing>
          <wp:inline distB="19050" distT="19050" distL="19050" distR="19050">
            <wp:extent cx="1890014" cy="1878965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0014" cy="18789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.1783046722412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ff"/>
          <w:sz w:val="13.920000076293945"/>
          <w:szCs w:val="13.920000076293945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ff"/>
          <w:sz w:val="13.920000076293945"/>
          <w:szCs w:val="13.920000076293945"/>
          <w:u w:val="single"/>
          <w:shd w:fill="auto" w:val="clear"/>
          <w:vertAlign w:val="baseline"/>
        </w:rPr>
        <w:drawing>
          <wp:inline distB="19050" distT="19050" distL="19050" distR="19050">
            <wp:extent cx="5786054" cy="5916930"/>
            <wp:effectExtent b="0" l="0" r="0" t="0"/>
            <wp:docPr id="1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86054" cy="59169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595959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Blue Up Formation 18 rue de la liberté 94500 Champigny sur Marne 06.46.22.07.72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ff"/>
          <w:sz w:val="13.920000076293945"/>
          <w:szCs w:val="13.920000076293945"/>
          <w:u w:val="single"/>
          <w:shd w:fill="auto" w:val="clear"/>
          <w:vertAlign w:val="baseline"/>
          <w:rtl w:val="0"/>
        </w:rPr>
        <w:t xml:space="preserve">blueupformation@gmail.com</w:t>
      </w:r>
    </w:p>
    <w:sectPr>
      <w:type w:val="continuous"/>
      <w:pgSz w:h="16820" w:w="11900" w:orient="portrait"/>
      <w:pgMar w:bottom="295.198974609375" w:top="192.999267578125" w:left="1440" w:right="1440" w:header="0" w:footer="720"/>
      <w:cols w:equalWidth="0" w:num="1">
        <w:col w:space="0" w:w="90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Verdana"/>
  <w:font w:name="Calibri"/>
  <w:font w:name="Arial Unicode MS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9.png"/><Relationship Id="rId10" Type="http://schemas.openxmlformats.org/officeDocument/2006/relationships/image" Target="media/image4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2.pn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