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7EF2" w14:textId="77777777" w:rsidR="00F96134" w:rsidRPr="00DD0CF5" w:rsidRDefault="00F96134" w:rsidP="00D47443">
      <w:pPr>
        <w:tabs>
          <w:tab w:val="left" w:pos="7630"/>
        </w:tabs>
        <w:spacing w:after="0"/>
        <w:ind w:right="39"/>
        <w:rPr>
          <w:rFonts w:asciiTheme="minorHAnsi" w:hAnsiTheme="minorHAnsi" w:cstheme="minorHAnsi"/>
          <w:b/>
          <w:color w:val="FFFFFF"/>
          <w:sz w:val="36"/>
          <w:szCs w:val="36"/>
        </w:rPr>
      </w:pPr>
      <w:r w:rsidRPr="00DD0CF5">
        <w:rPr>
          <w:rFonts w:asciiTheme="minorHAnsi" w:hAnsiTheme="minorHAnsi"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859C14" wp14:editId="7B845C83">
                <wp:simplePos x="0" y="0"/>
                <wp:positionH relativeFrom="page">
                  <wp:posOffset>0</wp:posOffset>
                </wp:positionH>
                <wp:positionV relativeFrom="paragraph">
                  <wp:posOffset>-616824</wp:posOffset>
                </wp:positionV>
                <wp:extent cx="7560564" cy="1271081"/>
                <wp:effectExtent l="0" t="0" r="2540" b="5715"/>
                <wp:wrapNone/>
                <wp:docPr id="5439" name="Group 5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271081"/>
                          <a:chOff x="0" y="0"/>
                          <a:chExt cx="7560564" cy="1486535"/>
                        </a:xfrm>
                      </wpg:grpSpPr>
                      <wps:wsp>
                        <wps:cNvPr id="6579" name="Shape 6579"/>
                        <wps:cNvSpPr/>
                        <wps:spPr>
                          <a:xfrm>
                            <a:off x="0" y="0"/>
                            <a:ext cx="7560564" cy="148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486535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486535"/>
                                </a:lnTo>
                                <a:lnTo>
                                  <a:pt x="0" y="1486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0" name="Shape 6580"/>
                        <wps:cNvSpPr/>
                        <wps:spPr>
                          <a:xfrm>
                            <a:off x="0" y="0"/>
                            <a:ext cx="7560564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38989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389890"/>
                                </a:lnTo>
                                <a:lnTo>
                                  <a:pt x="0" y="389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3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42E11" id="Group 5439" o:spid="_x0000_s1026" style="position:absolute;margin-left:0;margin-top:-48.55pt;width:595.3pt;height:100.1pt;z-index:-251658240;mso-position-horizontal-relative:page;mso-height-relative:margin" coordsize="75605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">
                <v:shape id="Shape 6579" o:spid="_x0000_s1027" style="position:absolute;width:75605;height:14865;visibility:visible;mso-wrap-style:square;v-text-anchor:top" coordsize="7560564,148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" path="m,l7560564,r,1486535l,1486535,,e" fillcolor="#0063af" stroked="f" strokeweight="0">
                  <v:stroke miterlimit="83231f" joinstyle="miter"/>
                  <v:path arrowok="t" textboxrect="0,0,7560564,1486535"/>
                </v:shape>
                <v:shape id="Shape 6580" o:spid="_x0000_s1028" style="position:absolute;width:75605;height:3898;visibility:visible;mso-wrap-style:square;v-text-anchor:top" coordsize="7560564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" path="m,l7560564,r,389890l,389890,,e" fillcolor="#153d8a" stroked="f" strokeweight="0">
                  <v:stroke miterlimit="83231f" joinstyle="miter"/>
                  <v:path arrowok="t" textboxrect="0,0,7560564,389890"/>
                </v:shape>
                <w10:wrap anchorx="page"/>
              </v:group>
            </w:pict>
          </mc:Fallback>
        </mc:AlternateContent>
      </w:r>
      <w:r w:rsidRPr="00DD0CF5">
        <w:rPr>
          <w:rFonts w:asciiTheme="minorHAnsi" w:hAnsiTheme="minorHAnsi" w:cstheme="minorHAnsi"/>
          <w:b/>
          <w:color w:val="FFFFFF"/>
          <w:sz w:val="36"/>
          <w:szCs w:val="36"/>
        </w:rPr>
        <w:t>Fiche de poste</w:t>
      </w:r>
      <w:r w:rsidR="000F1727" w:rsidRPr="00DD0CF5">
        <w:rPr>
          <w:rFonts w:asciiTheme="minorHAnsi" w:hAnsiTheme="minorHAnsi" w:cstheme="minorHAnsi"/>
          <w:b/>
          <w:color w:val="FFFFFF"/>
          <w:sz w:val="36"/>
          <w:szCs w:val="36"/>
        </w:rPr>
        <w:tab/>
      </w:r>
    </w:p>
    <w:p w14:paraId="7FF1FB94" w14:textId="06E14496" w:rsidR="00B112D7" w:rsidRPr="00DD0CF5" w:rsidRDefault="0052697C" w:rsidP="000F1727">
      <w:pPr>
        <w:tabs>
          <w:tab w:val="left" w:pos="7750"/>
        </w:tabs>
        <w:spacing w:after="0"/>
        <w:ind w:left="10" w:right="39" w:hanging="10"/>
        <w:rPr>
          <w:rFonts w:asciiTheme="minorHAnsi" w:hAnsiTheme="minorHAnsi" w:cstheme="minorHAnsi"/>
          <w:b/>
          <w:color w:val="92D050"/>
        </w:rPr>
      </w:pPr>
      <w:r>
        <w:rPr>
          <w:rFonts w:asciiTheme="minorHAnsi" w:hAnsiTheme="minorHAnsi" w:cstheme="minorHAnsi"/>
          <w:b/>
          <w:color w:val="92D050"/>
          <w:sz w:val="36"/>
          <w:szCs w:val="36"/>
        </w:rPr>
        <w:t xml:space="preserve">Animateur </w:t>
      </w:r>
      <w:r w:rsidR="00EE71F7">
        <w:rPr>
          <w:rFonts w:asciiTheme="minorHAnsi" w:hAnsiTheme="minorHAnsi" w:cstheme="minorHAnsi"/>
          <w:b/>
          <w:color w:val="92D050"/>
          <w:sz w:val="36"/>
          <w:szCs w:val="36"/>
        </w:rPr>
        <w:t>S</w:t>
      </w:r>
      <w:r>
        <w:rPr>
          <w:rFonts w:asciiTheme="minorHAnsi" w:hAnsiTheme="minorHAnsi" w:cstheme="minorHAnsi"/>
          <w:b/>
          <w:color w:val="92D050"/>
          <w:sz w:val="36"/>
          <w:szCs w:val="36"/>
        </w:rPr>
        <w:t>ocio-</w:t>
      </w:r>
      <w:r w:rsidR="00EE71F7">
        <w:rPr>
          <w:rFonts w:asciiTheme="minorHAnsi" w:hAnsiTheme="minorHAnsi" w:cstheme="minorHAnsi"/>
          <w:b/>
          <w:color w:val="92D050"/>
          <w:sz w:val="36"/>
          <w:szCs w:val="36"/>
        </w:rPr>
        <w:t>C</w:t>
      </w:r>
      <w:r>
        <w:rPr>
          <w:rFonts w:asciiTheme="minorHAnsi" w:hAnsiTheme="minorHAnsi" w:cstheme="minorHAnsi"/>
          <w:b/>
          <w:color w:val="92D050"/>
          <w:sz w:val="36"/>
          <w:szCs w:val="36"/>
        </w:rPr>
        <w:t>ulturel</w:t>
      </w:r>
      <w:r w:rsidR="000F1727" w:rsidRPr="00DD0CF5">
        <w:rPr>
          <w:rFonts w:asciiTheme="minorHAnsi" w:hAnsiTheme="minorHAnsi" w:cstheme="minorHAnsi"/>
          <w:b/>
          <w:color w:val="92D050"/>
        </w:rPr>
        <w:tab/>
      </w:r>
    </w:p>
    <w:p w14:paraId="014D4BAA" w14:textId="31710DD8" w:rsidR="00B112D7" w:rsidRPr="00DD0CF5" w:rsidRDefault="00F8492E" w:rsidP="0034437A">
      <w:pPr>
        <w:tabs>
          <w:tab w:val="left" w:pos="2630"/>
          <w:tab w:val="left" w:pos="5710"/>
        </w:tabs>
        <w:spacing w:after="0"/>
        <w:rPr>
          <w:rFonts w:asciiTheme="minorHAnsi" w:hAnsiTheme="minorHAnsi" w:cstheme="minorHAnsi"/>
        </w:rPr>
      </w:pPr>
      <w:r w:rsidRPr="00DD0CF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1340700" wp14:editId="709060C5">
            <wp:simplePos x="0" y="0"/>
            <wp:positionH relativeFrom="margin">
              <wp:posOffset>4592320</wp:posOffset>
            </wp:positionH>
            <wp:positionV relativeFrom="margin">
              <wp:posOffset>731520</wp:posOffset>
            </wp:positionV>
            <wp:extent cx="2087880" cy="885190"/>
            <wp:effectExtent l="0" t="0" r="0" b="0"/>
            <wp:wrapSquare wrapText="bothSides"/>
            <wp:docPr id="1" name="Image 1" descr="Logo_Centre_Hôpital Cochin – Port-Ro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ntre_Hôpital Cochin – Port-Roy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134" w:rsidRPr="00DD0CF5">
        <w:rPr>
          <w:rFonts w:asciiTheme="minorHAnsi" w:hAnsiTheme="minorHAnsi" w:cstheme="minorHAnsi"/>
          <w:b/>
          <w:color w:val="0064AD"/>
        </w:rPr>
        <w:t xml:space="preserve"> </w:t>
      </w:r>
      <w:r w:rsidR="000F1727" w:rsidRPr="00DD0CF5">
        <w:rPr>
          <w:rFonts w:asciiTheme="minorHAnsi" w:hAnsiTheme="minorHAnsi" w:cstheme="minorHAnsi"/>
          <w:b/>
          <w:color w:val="0064AD"/>
        </w:rPr>
        <w:tab/>
      </w:r>
      <w:r w:rsidR="000F1727" w:rsidRPr="00DD0CF5">
        <w:rPr>
          <w:rFonts w:asciiTheme="minorHAnsi" w:hAnsiTheme="minorHAnsi" w:cstheme="minorHAnsi"/>
          <w:b/>
          <w:color w:val="0064AD"/>
        </w:rPr>
        <w:tab/>
      </w:r>
    </w:p>
    <w:p w14:paraId="308BC9A8" w14:textId="6DDD5B93" w:rsidR="00441E84" w:rsidRPr="0034437A" w:rsidRDefault="000F1727" w:rsidP="0034437A">
      <w:pPr>
        <w:spacing w:after="4" w:line="360" w:lineRule="auto"/>
        <w:ind w:right="33"/>
        <w:rPr>
          <w:rFonts w:asciiTheme="minorHAnsi" w:hAnsiTheme="minorHAnsi" w:cstheme="minorHAnsi"/>
          <w:b/>
        </w:rPr>
      </w:pPr>
      <w:r w:rsidRPr="00DD0CF5">
        <w:rPr>
          <w:rFonts w:asciiTheme="minorHAnsi" w:hAnsiTheme="minorHAnsi" w:cstheme="minorHAnsi"/>
          <w:b/>
          <w:color w:val="0063AF"/>
        </w:rPr>
        <w:t xml:space="preserve">GROUPE HOSPITALIER : AP-HP.CENTRE - UNIVERSITE DE PARIS </w:t>
      </w:r>
    </w:p>
    <w:p w14:paraId="2CB416DA" w14:textId="04A3CDDE" w:rsidR="000F1727" w:rsidRPr="00DD0CF5" w:rsidRDefault="000F1727" w:rsidP="001A524F">
      <w:pPr>
        <w:spacing w:after="0" w:line="240" w:lineRule="auto"/>
        <w:rPr>
          <w:rFonts w:asciiTheme="minorHAnsi" w:hAnsiTheme="minorHAnsi" w:cstheme="minorHAnsi"/>
          <w:b/>
          <w:color w:val="0063AF"/>
        </w:rPr>
      </w:pPr>
      <w:r w:rsidRPr="00DD0CF5">
        <w:rPr>
          <w:rFonts w:asciiTheme="minorHAnsi" w:hAnsiTheme="minorHAnsi" w:cstheme="minorHAnsi"/>
          <w:b/>
          <w:color w:val="0063AF"/>
        </w:rPr>
        <w:t xml:space="preserve">Site : </w:t>
      </w:r>
      <w:r w:rsidR="00CA0D85" w:rsidRPr="00DD0CF5">
        <w:rPr>
          <w:rFonts w:asciiTheme="minorHAnsi" w:hAnsiTheme="minorHAnsi" w:cstheme="minorHAnsi"/>
          <w:b/>
          <w:color w:val="0063AF"/>
        </w:rPr>
        <w:t xml:space="preserve">Hôpital </w:t>
      </w:r>
      <w:r w:rsidR="00EE71F7">
        <w:rPr>
          <w:rFonts w:asciiTheme="minorHAnsi" w:hAnsiTheme="minorHAnsi" w:cstheme="minorHAnsi"/>
          <w:b/>
          <w:color w:val="0063AF"/>
        </w:rPr>
        <w:t>Broca – La Collégiale</w:t>
      </w:r>
    </w:p>
    <w:p w14:paraId="13DD791C" w14:textId="6645AC3A" w:rsidR="000F1727" w:rsidRPr="00DD0CF5" w:rsidRDefault="000F1727" w:rsidP="001A524F">
      <w:pPr>
        <w:spacing w:after="0" w:line="240" w:lineRule="auto"/>
        <w:rPr>
          <w:rFonts w:asciiTheme="minorHAnsi" w:hAnsiTheme="minorHAnsi" w:cstheme="minorHAnsi"/>
        </w:rPr>
      </w:pPr>
      <w:r w:rsidRPr="00DD0CF5">
        <w:rPr>
          <w:rFonts w:asciiTheme="minorHAnsi" w:hAnsiTheme="minorHAnsi" w:cstheme="minorHAnsi"/>
          <w:b/>
          <w:color w:val="0063AF"/>
        </w:rPr>
        <w:t>Adresse :</w:t>
      </w:r>
      <w:r w:rsidRPr="00DD0CF5">
        <w:rPr>
          <w:rFonts w:asciiTheme="minorHAnsi" w:hAnsiTheme="minorHAnsi" w:cstheme="minorHAnsi"/>
          <w:b/>
          <w:i/>
          <w:color w:val="0063AF"/>
        </w:rPr>
        <w:t xml:space="preserve"> </w:t>
      </w:r>
      <w:r w:rsidR="00CF76B0">
        <w:rPr>
          <w:rFonts w:asciiTheme="minorHAnsi" w:hAnsiTheme="minorHAnsi" w:cstheme="minorHAnsi"/>
        </w:rPr>
        <w:t>54</w:t>
      </w:r>
      <w:r w:rsidR="00EC5C72">
        <w:rPr>
          <w:rFonts w:asciiTheme="minorHAnsi" w:hAnsiTheme="minorHAnsi" w:cstheme="minorHAnsi"/>
        </w:rPr>
        <w:t>/56</w:t>
      </w:r>
      <w:r w:rsidR="00CF76B0">
        <w:rPr>
          <w:rFonts w:asciiTheme="minorHAnsi" w:hAnsiTheme="minorHAnsi" w:cstheme="minorHAnsi"/>
        </w:rPr>
        <w:t>, rue Pascal 75013</w:t>
      </w:r>
      <w:r w:rsidR="00EC5C72">
        <w:rPr>
          <w:rFonts w:asciiTheme="minorHAnsi" w:hAnsiTheme="minorHAnsi" w:cstheme="minorHAnsi"/>
        </w:rPr>
        <w:t xml:space="preserve"> Paris</w:t>
      </w:r>
    </w:p>
    <w:p w14:paraId="4C3B8370" w14:textId="0A377CCC" w:rsidR="006B1B72" w:rsidRPr="00DD0CF5" w:rsidRDefault="000F1727" w:rsidP="00DD0CF5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DD0CF5">
        <w:rPr>
          <w:rFonts w:asciiTheme="minorHAnsi" w:hAnsiTheme="minorHAnsi" w:cstheme="minorHAnsi"/>
          <w:b/>
          <w:color w:val="0063AF"/>
        </w:rPr>
        <w:t xml:space="preserve">Transports : </w:t>
      </w:r>
      <w:r w:rsidR="001A524F" w:rsidRPr="00DD0CF5">
        <w:rPr>
          <w:rFonts w:asciiTheme="minorHAnsi" w:hAnsiTheme="minorHAnsi" w:cstheme="minorHAnsi"/>
        </w:rPr>
        <w:t>M6, M</w:t>
      </w:r>
      <w:r w:rsidR="00EC5C72">
        <w:rPr>
          <w:rFonts w:asciiTheme="minorHAnsi" w:hAnsiTheme="minorHAnsi" w:cstheme="minorHAnsi"/>
        </w:rPr>
        <w:t>7</w:t>
      </w:r>
    </w:p>
    <w:p w14:paraId="55C3456D" w14:textId="77777777" w:rsidR="00F96134" w:rsidRPr="00DD0CF5" w:rsidRDefault="00F96134" w:rsidP="00F96134">
      <w:pPr>
        <w:spacing w:after="0"/>
        <w:ind w:left="-5" w:hanging="10"/>
        <w:jc w:val="center"/>
        <w:rPr>
          <w:rFonts w:asciiTheme="minorHAnsi" w:hAnsiTheme="minorHAnsi" w:cstheme="minorHAnsi"/>
          <w:b/>
        </w:rPr>
      </w:pPr>
    </w:p>
    <w:p w14:paraId="3F4B4FE9" w14:textId="59BFFCF5" w:rsidR="00F96134" w:rsidRPr="00DD0CF5" w:rsidRDefault="00F96134" w:rsidP="0078298B">
      <w:pPr>
        <w:pStyle w:val="Titre1"/>
        <w:ind w:left="0" w:firstLine="0"/>
        <w:rPr>
          <w:rFonts w:asciiTheme="minorHAnsi" w:hAnsiTheme="minorHAnsi" w:cstheme="minorHAnsi"/>
          <w:color w:val="FFFFFF" w:themeColor="background1"/>
          <w:sz w:val="22"/>
        </w:rPr>
      </w:pPr>
      <w:r w:rsidRPr="00DD0CF5">
        <w:rPr>
          <w:rFonts w:asciiTheme="minorHAnsi" w:hAnsiTheme="minorHAnsi" w:cstheme="minorHAnsi"/>
          <w:color w:val="FFFFFF" w:themeColor="background1"/>
          <w:sz w:val="22"/>
        </w:rPr>
        <w:t xml:space="preserve">CONTACT </w:t>
      </w:r>
      <w:r w:rsidR="00C219F5">
        <w:rPr>
          <w:rFonts w:asciiTheme="minorHAnsi" w:hAnsiTheme="minorHAnsi" w:cstheme="minorHAnsi"/>
          <w:color w:val="FFFFFF" w:themeColor="background1"/>
          <w:sz w:val="22"/>
        </w:rPr>
        <w:t>&amp; INFO</w:t>
      </w:r>
    </w:p>
    <w:p w14:paraId="629041DE" w14:textId="6CF00EF3" w:rsidR="00441E84" w:rsidRPr="00DD0CF5" w:rsidRDefault="00441E84" w:rsidP="00F96134">
      <w:pPr>
        <w:spacing w:after="23"/>
        <w:rPr>
          <w:rFonts w:asciiTheme="minorHAnsi" w:hAnsiTheme="minorHAnsi" w:cstheme="minorHAnsi"/>
          <w:b/>
        </w:rPr>
      </w:pPr>
    </w:p>
    <w:tbl>
      <w:tblPr>
        <w:tblStyle w:val="Grilledutableau"/>
        <w:tblpPr w:leftFromText="141" w:rightFromText="141" w:vertAnchor="text" w:horzAnchor="margin" w:tblpXSpec="right" w:tblpY="-46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2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F265A0" w:rsidRPr="00DD0CF5" w14:paraId="6B387AB6" w14:textId="77777777" w:rsidTr="00DD0CF5">
        <w:trPr>
          <w:trHeight w:val="416"/>
        </w:trPr>
        <w:tc>
          <w:tcPr>
            <w:tcW w:w="4424" w:type="dxa"/>
          </w:tcPr>
          <w:p w14:paraId="4DD7CF4C" w14:textId="53230422" w:rsidR="00F265A0" w:rsidRPr="00342F89" w:rsidRDefault="00F265A0" w:rsidP="00E0473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42F89">
              <w:rPr>
                <w:rFonts w:asciiTheme="minorHAnsi" w:hAnsiTheme="minorHAnsi" w:cstheme="minorHAnsi"/>
                <w:b/>
                <w:color w:val="000000" w:themeColor="text1"/>
              </w:rPr>
              <w:t>Grade</w:t>
            </w:r>
            <w:r w:rsidR="00E04738" w:rsidRPr="00342F8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61021">
              <w:rPr>
                <w:rFonts w:asciiTheme="minorHAnsi" w:hAnsiTheme="minorHAnsi" w:cstheme="minorHAnsi"/>
                <w:color w:val="000000" w:themeColor="text1"/>
              </w:rPr>
              <w:t xml:space="preserve">Animateur </w:t>
            </w:r>
          </w:p>
        </w:tc>
      </w:tr>
      <w:tr w:rsidR="00F265A0" w:rsidRPr="00DD0CF5" w14:paraId="58A56943" w14:textId="77777777" w:rsidTr="00DD0CF5">
        <w:trPr>
          <w:trHeight w:val="416"/>
        </w:trPr>
        <w:tc>
          <w:tcPr>
            <w:tcW w:w="4424" w:type="dxa"/>
          </w:tcPr>
          <w:p w14:paraId="70C88BBB" w14:textId="4684F671" w:rsidR="00F265A0" w:rsidRPr="00342F89" w:rsidRDefault="00F265A0" w:rsidP="00B91C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42F89">
              <w:rPr>
                <w:rFonts w:asciiTheme="minorHAnsi" w:hAnsiTheme="minorHAnsi" w:cstheme="minorHAnsi"/>
                <w:b/>
                <w:color w:val="000000" w:themeColor="text1"/>
              </w:rPr>
              <w:t>Code métier</w:t>
            </w:r>
            <w:r w:rsidR="00B91CD3" w:rsidRPr="00342F8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B10F0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B91CD3" w:rsidRPr="00342F89">
              <w:rPr>
                <w:rFonts w:asciiTheme="minorHAnsi" w:hAnsiTheme="minorHAnsi" w:cstheme="minorHAnsi"/>
                <w:color w:val="000000" w:themeColor="text1"/>
              </w:rPr>
              <w:t>0L</w:t>
            </w:r>
            <w:r w:rsidR="00AB10F0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B91CD3" w:rsidRPr="00342F89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F265A0" w:rsidRPr="00DD0CF5" w14:paraId="68E2ECE5" w14:textId="77777777" w:rsidTr="00DD0CF5">
        <w:trPr>
          <w:trHeight w:val="416"/>
        </w:trPr>
        <w:tc>
          <w:tcPr>
            <w:tcW w:w="4424" w:type="dxa"/>
          </w:tcPr>
          <w:p w14:paraId="5CC41192" w14:textId="6EA2B4C5" w:rsidR="00AC3C25" w:rsidRPr="00AC3C25" w:rsidRDefault="00F265A0" w:rsidP="000A56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42F89">
              <w:rPr>
                <w:rFonts w:asciiTheme="minorHAnsi" w:hAnsiTheme="minorHAnsi" w:cstheme="minorHAnsi"/>
                <w:b/>
                <w:color w:val="000000" w:themeColor="text1"/>
              </w:rPr>
              <w:t>Date de début</w:t>
            </w:r>
            <w:r w:rsidR="00A41487" w:rsidRPr="00342F8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06526">
              <w:rPr>
                <w:rFonts w:asciiTheme="minorHAnsi" w:hAnsiTheme="minorHAnsi" w:cstheme="minorHAnsi"/>
                <w:color w:val="000000" w:themeColor="text1"/>
              </w:rPr>
              <w:t>mars</w:t>
            </w:r>
            <w:r w:rsidR="00E04738" w:rsidRPr="00342F89">
              <w:rPr>
                <w:rFonts w:asciiTheme="minorHAnsi" w:hAnsiTheme="minorHAnsi" w:cstheme="minorHAnsi"/>
                <w:color w:val="000000" w:themeColor="text1"/>
              </w:rPr>
              <w:t xml:space="preserve"> 202</w:t>
            </w:r>
            <w:r w:rsidR="000A569E">
              <w:rPr>
                <w:rFonts w:asciiTheme="minorHAnsi" w:hAnsiTheme="minorHAnsi" w:cstheme="minorHAnsi"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AC3C25" w:rsidRPr="00DD0CF5" w14:paraId="3EB36ABB" w14:textId="77777777" w:rsidTr="00DD0CF5">
        <w:trPr>
          <w:trHeight w:val="416"/>
        </w:trPr>
        <w:tc>
          <w:tcPr>
            <w:tcW w:w="4424" w:type="dxa"/>
          </w:tcPr>
          <w:p w14:paraId="568EC89F" w14:textId="40A9F55D" w:rsidR="00AC3C25" w:rsidRPr="00342F89" w:rsidRDefault="00AC3C25" w:rsidP="00E0473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Contrat </w:t>
            </w:r>
            <w:r w:rsidRPr="00AC3C25">
              <w:rPr>
                <w:rFonts w:asciiTheme="minorHAnsi" w:hAnsiTheme="minorHAnsi" w:cstheme="minorHAnsi"/>
                <w:color w:val="000000" w:themeColor="text1"/>
              </w:rPr>
              <w:t>CDD / CDI / Titulaire</w:t>
            </w:r>
          </w:p>
        </w:tc>
      </w:tr>
    </w:tbl>
    <w:p w14:paraId="64A70BBE" w14:textId="7700205D" w:rsidR="00F96134" w:rsidRPr="00342F89" w:rsidRDefault="00270E80" w:rsidP="00F96134">
      <w:pPr>
        <w:spacing w:after="23"/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 w:rsidR="000B330B" w:rsidRPr="00BB041E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claire.louison@aphp.fr</w:t>
        </w:r>
      </w:hyperlink>
    </w:p>
    <w:p w14:paraId="777A7035" w14:textId="77777777" w:rsidR="00F96134" w:rsidRPr="001A031E" w:rsidRDefault="00F96134" w:rsidP="00F96134">
      <w:pPr>
        <w:spacing w:after="0"/>
        <w:ind w:left="-5" w:hanging="10"/>
        <w:jc w:val="center"/>
        <w:rPr>
          <w:rFonts w:asciiTheme="minorHAnsi" w:hAnsiTheme="minorHAnsi" w:cstheme="minorHAnsi"/>
          <w:b/>
        </w:rPr>
      </w:pPr>
    </w:p>
    <w:p w14:paraId="2F2F8895" w14:textId="77777777" w:rsidR="00CB7DD8" w:rsidRPr="001A031E" w:rsidRDefault="00CB7DD8" w:rsidP="00F265A0">
      <w:pPr>
        <w:spacing w:after="0"/>
        <w:rPr>
          <w:rFonts w:asciiTheme="minorHAnsi" w:hAnsiTheme="minorHAnsi" w:cstheme="minorHAnsi"/>
          <w:b/>
          <w:color w:val="70AD47" w:themeColor="accent6"/>
        </w:rPr>
        <w:sectPr w:rsidR="00CB7DD8" w:rsidRPr="001A031E">
          <w:headerReference w:type="default" r:id="rId11"/>
          <w:footerReference w:type="default" r:id="rId12"/>
          <w:pgSz w:w="11906" w:h="16838"/>
          <w:pgMar w:top="760" w:right="683" w:bottom="705" w:left="720" w:header="720" w:footer="720" w:gutter="0"/>
          <w:cols w:space="720"/>
        </w:sectPr>
      </w:pPr>
    </w:p>
    <w:p w14:paraId="4D978230" w14:textId="23437019" w:rsidR="00CB7DD8" w:rsidRPr="001A031E" w:rsidRDefault="000B330B" w:rsidP="00F265A0">
      <w:pPr>
        <w:spacing w:after="0"/>
        <w:rPr>
          <w:rFonts w:asciiTheme="minorHAnsi" w:hAnsiTheme="minorHAnsi" w:cstheme="minorHAnsi"/>
          <w:b/>
          <w:color w:val="70AD47" w:themeColor="accent6"/>
        </w:rPr>
      </w:pPr>
      <w:r>
        <w:rPr>
          <w:rFonts w:asciiTheme="minorHAnsi" w:hAnsiTheme="minorHAnsi" w:cstheme="minorHAnsi"/>
          <w:b/>
          <w:color w:val="70AD47" w:themeColor="accent6"/>
        </w:rPr>
        <w:lastRenderedPageBreak/>
        <w:t xml:space="preserve">Responsable </w:t>
      </w:r>
    </w:p>
    <w:p w14:paraId="486A3EE8" w14:textId="435634C5" w:rsidR="00F91A55" w:rsidRPr="001A031E" w:rsidRDefault="00902076" w:rsidP="00F265A0">
      <w:pPr>
        <w:spacing w:after="0"/>
        <w:ind w:left="5" w:hanging="10"/>
        <w:rPr>
          <w:rFonts w:asciiTheme="minorHAnsi" w:hAnsiTheme="minorHAnsi" w:cstheme="minorHAnsi"/>
          <w:b/>
          <w:color w:val="70AD47" w:themeColor="accent6"/>
        </w:rPr>
      </w:pPr>
      <w:r>
        <w:rPr>
          <w:rFonts w:asciiTheme="minorHAnsi" w:hAnsiTheme="minorHAnsi" w:cstheme="minorHAnsi"/>
          <w:b/>
          <w:color w:val="70AD47" w:themeColor="accent6"/>
        </w:rPr>
        <w:t>Service</w:t>
      </w:r>
      <w:r w:rsidR="00F96134" w:rsidRPr="001A031E">
        <w:rPr>
          <w:rFonts w:asciiTheme="minorHAnsi" w:hAnsiTheme="minorHAnsi" w:cstheme="minorHAnsi"/>
          <w:b/>
          <w:color w:val="70AD47" w:themeColor="accent6"/>
        </w:rPr>
        <w:t xml:space="preserve"> </w:t>
      </w:r>
      <w:r w:rsidR="00255781">
        <w:rPr>
          <w:rFonts w:asciiTheme="minorHAnsi" w:hAnsiTheme="minorHAnsi" w:cstheme="minorHAnsi"/>
          <w:b/>
          <w:color w:val="70AD47" w:themeColor="accent6"/>
        </w:rPr>
        <w:t>Culture et Animation</w:t>
      </w:r>
    </w:p>
    <w:p w14:paraId="2EFC3175" w14:textId="77777777" w:rsidR="00CB7DD8" w:rsidRPr="00DD0CF5" w:rsidRDefault="00CB7DD8" w:rsidP="00F91A55">
      <w:pPr>
        <w:spacing w:after="0"/>
        <w:ind w:left="5" w:hanging="10"/>
        <w:rPr>
          <w:rFonts w:asciiTheme="minorHAnsi" w:hAnsiTheme="minorHAnsi" w:cstheme="minorHAnsi"/>
          <w:b/>
          <w:color w:val="70AD47" w:themeColor="accent6"/>
        </w:rPr>
        <w:sectPr w:rsidR="00CB7DD8" w:rsidRPr="00DD0CF5" w:rsidSect="00CB7DD8">
          <w:type w:val="continuous"/>
          <w:pgSz w:w="11906" w:h="16838"/>
          <w:pgMar w:top="760" w:right="683" w:bottom="705" w:left="720" w:header="720" w:footer="720" w:gutter="0"/>
          <w:cols w:num="2" w:space="709"/>
        </w:sectPr>
      </w:pPr>
    </w:p>
    <w:p w14:paraId="1B389517" w14:textId="6C45F5E0" w:rsidR="00A606A9" w:rsidRDefault="00A606A9" w:rsidP="00F96134">
      <w:pPr>
        <w:spacing w:after="23"/>
        <w:rPr>
          <w:rFonts w:asciiTheme="minorHAnsi" w:hAnsiTheme="minorHAnsi" w:cstheme="minorHAnsi"/>
        </w:rPr>
      </w:pPr>
    </w:p>
    <w:p w14:paraId="5C5BD4FF" w14:textId="5336CB99" w:rsidR="0073177E" w:rsidRDefault="0073177E" w:rsidP="00F96134">
      <w:pPr>
        <w:spacing w:after="23"/>
        <w:rPr>
          <w:rFonts w:asciiTheme="minorHAnsi" w:hAnsiTheme="minorHAnsi" w:cstheme="minorHAnsi"/>
        </w:rPr>
      </w:pPr>
    </w:p>
    <w:p w14:paraId="41EEEC4C" w14:textId="39E77658" w:rsidR="00F91A55" w:rsidRDefault="00A606A9" w:rsidP="0034437A">
      <w:pPr>
        <w:pStyle w:val="Titre3"/>
        <w:shd w:val="clear" w:color="auto" w:fill="0063AF"/>
        <w:spacing w:before="240" w:after="0"/>
        <w:ind w:left="0" w:firstLine="0"/>
        <w:rPr>
          <w:rFonts w:asciiTheme="minorHAnsi" w:hAnsiTheme="minorHAnsi" w:cstheme="minorHAnsi"/>
          <w:color w:val="FFFFFF"/>
          <w:sz w:val="22"/>
        </w:rPr>
      </w:pPr>
      <w:r w:rsidRPr="00DD0CF5">
        <w:rPr>
          <w:rFonts w:asciiTheme="minorHAnsi" w:hAnsiTheme="minorHAnsi" w:cstheme="minorHAnsi"/>
          <w:color w:val="FFFFFF"/>
          <w:sz w:val="22"/>
        </w:rPr>
        <w:t>MISSIONS PRINCIPALES</w:t>
      </w:r>
    </w:p>
    <w:p w14:paraId="7FB3EE66" w14:textId="77777777" w:rsidR="00D92FFA" w:rsidRPr="00D92FFA" w:rsidRDefault="00D92FFA" w:rsidP="00D92FFA"/>
    <w:p w14:paraId="1690B75D" w14:textId="6E4BB01B" w:rsidR="00BE5500" w:rsidRPr="006C3B80" w:rsidRDefault="00BE5500" w:rsidP="00BE5500">
      <w:pPr>
        <w:pStyle w:val="Paragraphedeliste"/>
        <w:numPr>
          <w:ilvl w:val="0"/>
          <w:numId w:val="10"/>
        </w:numPr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Elaborer de</w:t>
      </w:r>
      <w:r w:rsidR="0065459C" w:rsidRPr="006C3B80">
        <w:rPr>
          <w:bCs/>
          <w:sz w:val="20"/>
          <w:szCs w:val="20"/>
        </w:rPr>
        <w:t>s</w:t>
      </w:r>
      <w:r w:rsidRPr="006C3B80">
        <w:rPr>
          <w:bCs/>
          <w:sz w:val="20"/>
          <w:szCs w:val="20"/>
        </w:rPr>
        <w:t xml:space="preserve"> programme</w:t>
      </w:r>
      <w:r w:rsidR="0065459C" w:rsidRPr="006C3B80">
        <w:rPr>
          <w:bCs/>
          <w:sz w:val="20"/>
          <w:szCs w:val="20"/>
        </w:rPr>
        <w:t>s</w:t>
      </w:r>
      <w:r w:rsidRPr="006C3B80">
        <w:rPr>
          <w:bCs/>
          <w:sz w:val="20"/>
          <w:szCs w:val="20"/>
        </w:rPr>
        <w:t xml:space="preserve"> d’animation </w:t>
      </w:r>
    </w:p>
    <w:p w14:paraId="48D72BE6" w14:textId="0B1940B4" w:rsidR="00BE5500" w:rsidRPr="006C3B80" w:rsidRDefault="00BE5500" w:rsidP="0065459C">
      <w:pPr>
        <w:pStyle w:val="Paragraphedeliste"/>
        <w:numPr>
          <w:ilvl w:val="0"/>
          <w:numId w:val="10"/>
        </w:numPr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Conc</w:t>
      </w:r>
      <w:r w:rsidR="0065459C" w:rsidRPr="006C3B80">
        <w:rPr>
          <w:bCs/>
          <w:sz w:val="20"/>
          <w:szCs w:val="20"/>
        </w:rPr>
        <w:t>evoir</w:t>
      </w:r>
      <w:r w:rsidRPr="006C3B80">
        <w:rPr>
          <w:bCs/>
          <w:sz w:val="20"/>
          <w:szCs w:val="20"/>
        </w:rPr>
        <w:t xml:space="preserve"> et m</w:t>
      </w:r>
      <w:r w:rsidR="0065459C" w:rsidRPr="006C3B80">
        <w:rPr>
          <w:bCs/>
          <w:sz w:val="20"/>
          <w:szCs w:val="20"/>
        </w:rPr>
        <w:t>ettr</w:t>
      </w:r>
      <w:r w:rsidRPr="006C3B80">
        <w:rPr>
          <w:bCs/>
          <w:sz w:val="20"/>
          <w:szCs w:val="20"/>
        </w:rPr>
        <w:t>e en œuvre d</w:t>
      </w:r>
      <w:r w:rsidR="00473F2E" w:rsidRPr="006C3B80">
        <w:rPr>
          <w:bCs/>
          <w:sz w:val="20"/>
          <w:szCs w:val="20"/>
        </w:rPr>
        <w:t xml:space="preserve">es </w:t>
      </w:r>
      <w:r w:rsidRPr="006C3B80">
        <w:rPr>
          <w:bCs/>
          <w:sz w:val="20"/>
          <w:szCs w:val="20"/>
        </w:rPr>
        <w:t>actions d’animation personnalisées (individuelles ou collectives) en cohérence avec les souhaits et attentes des patients et en collaboration avec les équipes soignantes et les associations partenaires</w:t>
      </w:r>
    </w:p>
    <w:p w14:paraId="01BBEA7A" w14:textId="30C877A2" w:rsidR="00BE5500" w:rsidRPr="006C3B80" w:rsidRDefault="00BE5500" w:rsidP="00473F2E">
      <w:pPr>
        <w:pStyle w:val="Paragraphedeliste"/>
        <w:numPr>
          <w:ilvl w:val="0"/>
          <w:numId w:val="10"/>
        </w:numPr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Pilot</w:t>
      </w:r>
      <w:r w:rsidR="00473F2E" w:rsidRPr="006C3B80">
        <w:rPr>
          <w:bCs/>
          <w:sz w:val="20"/>
          <w:szCs w:val="20"/>
        </w:rPr>
        <w:t>er</w:t>
      </w:r>
      <w:r w:rsidRPr="006C3B80">
        <w:rPr>
          <w:bCs/>
          <w:sz w:val="20"/>
          <w:szCs w:val="20"/>
        </w:rPr>
        <w:t xml:space="preserve"> et évalu</w:t>
      </w:r>
      <w:r w:rsidR="00473F2E" w:rsidRPr="006C3B80">
        <w:rPr>
          <w:bCs/>
          <w:sz w:val="20"/>
          <w:szCs w:val="20"/>
        </w:rPr>
        <w:t>er</w:t>
      </w:r>
      <w:r w:rsidRPr="006C3B80">
        <w:rPr>
          <w:bCs/>
          <w:sz w:val="20"/>
          <w:szCs w:val="20"/>
        </w:rPr>
        <w:t xml:space="preserve"> </w:t>
      </w:r>
      <w:r w:rsidR="00473F2E" w:rsidRPr="006C3B80">
        <w:rPr>
          <w:bCs/>
          <w:sz w:val="20"/>
          <w:szCs w:val="20"/>
        </w:rPr>
        <w:t>l</w:t>
      </w:r>
      <w:r w:rsidRPr="006C3B80">
        <w:rPr>
          <w:bCs/>
          <w:sz w:val="20"/>
          <w:szCs w:val="20"/>
        </w:rPr>
        <w:t>es projets menés</w:t>
      </w:r>
    </w:p>
    <w:p w14:paraId="074302A4" w14:textId="53E51398" w:rsidR="009664E3" w:rsidRPr="006C3B80" w:rsidRDefault="00BE5500" w:rsidP="009664E3">
      <w:pPr>
        <w:pStyle w:val="Paragraphedeliste"/>
        <w:numPr>
          <w:ilvl w:val="0"/>
          <w:numId w:val="10"/>
        </w:numPr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Recherche</w:t>
      </w:r>
      <w:r w:rsidR="00473F2E" w:rsidRPr="006C3B80">
        <w:rPr>
          <w:bCs/>
          <w:sz w:val="20"/>
          <w:szCs w:val="20"/>
        </w:rPr>
        <w:t>r</w:t>
      </w:r>
      <w:r w:rsidRPr="006C3B80">
        <w:rPr>
          <w:bCs/>
          <w:sz w:val="20"/>
          <w:szCs w:val="20"/>
        </w:rPr>
        <w:t xml:space="preserve"> de</w:t>
      </w:r>
      <w:r w:rsidR="009664E3" w:rsidRPr="006C3B80">
        <w:rPr>
          <w:bCs/>
          <w:sz w:val="20"/>
          <w:szCs w:val="20"/>
        </w:rPr>
        <w:t>s</w:t>
      </w:r>
      <w:r w:rsidRPr="006C3B80">
        <w:rPr>
          <w:bCs/>
          <w:sz w:val="20"/>
          <w:szCs w:val="20"/>
        </w:rPr>
        <w:t xml:space="preserve"> partenaires, </w:t>
      </w:r>
      <w:r w:rsidR="009664E3" w:rsidRPr="006C3B80">
        <w:rPr>
          <w:bCs/>
          <w:sz w:val="20"/>
          <w:szCs w:val="20"/>
        </w:rPr>
        <w:t xml:space="preserve">effectuer le suivi </w:t>
      </w:r>
      <w:r w:rsidRPr="006C3B80">
        <w:rPr>
          <w:bCs/>
          <w:sz w:val="20"/>
          <w:szCs w:val="20"/>
        </w:rPr>
        <w:t xml:space="preserve">des intervenants sur le site </w:t>
      </w:r>
    </w:p>
    <w:p w14:paraId="211F0E95" w14:textId="12EFE7EB" w:rsidR="00BE5500" w:rsidRPr="006C3B80" w:rsidRDefault="009664E3" w:rsidP="009664E3">
      <w:pPr>
        <w:pStyle w:val="Paragraphedeliste"/>
        <w:numPr>
          <w:ilvl w:val="0"/>
          <w:numId w:val="10"/>
        </w:numPr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A</w:t>
      </w:r>
      <w:r w:rsidR="00BE5500" w:rsidRPr="006C3B80">
        <w:rPr>
          <w:bCs/>
          <w:sz w:val="20"/>
          <w:szCs w:val="20"/>
        </w:rPr>
        <w:t>ccompagn</w:t>
      </w:r>
      <w:r w:rsidRPr="006C3B80">
        <w:rPr>
          <w:bCs/>
          <w:sz w:val="20"/>
          <w:szCs w:val="20"/>
        </w:rPr>
        <w:t>er en</w:t>
      </w:r>
      <w:r w:rsidR="00BE5500" w:rsidRPr="006C3B80">
        <w:rPr>
          <w:bCs/>
          <w:sz w:val="20"/>
          <w:szCs w:val="20"/>
        </w:rPr>
        <w:t xml:space="preserve"> extérieur des patients vers les institutions culturelles et de loisirs </w:t>
      </w:r>
    </w:p>
    <w:p w14:paraId="3F7F2FD1" w14:textId="4EF2E3E6" w:rsidR="00BE5500" w:rsidRPr="006C3B80" w:rsidRDefault="0025518A" w:rsidP="0025518A">
      <w:pPr>
        <w:pStyle w:val="Paragraphedeliste"/>
        <w:numPr>
          <w:ilvl w:val="0"/>
          <w:numId w:val="10"/>
        </w:numPr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C</w:t>
      </w:r>
      <w:r w:rsidR="00BE5500" w:rsidRPr="006C3B80">
        <w:rPr>
          <w:bCs/>
          <w:sz w:val="20"/>
          <w:szCs w:val="20"/>
        </w:rPr>
        <w:t>onseiller technique et soutien auprès des autres professionnels dans la réalisation d’animation.</w:t>
      </w:r>
    </w:p>
    <w:p w14:paraId="0D5A2C90" w14:textId="43B6F148" w:rsidR="00BE5500" w:rsidRPr="006C3B80" w:rsidRDefault="00BE5500" w:rsidP="0025518A">
      <w:pPr>
        <w:pStyle w:val="Paragraphedeliste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Utilis</w:t>
      </w:r>
      <w:r w:rsidR="0025518A" w:rsidRPr="006C3B80">
        <w:rPr>
          <w:bCs/>
          <w:sz w:val="20"/>
          <w:szCs w:val="20"/>
        </w:rPr>
        <w:t>er</w:t>
      </w:r>
      <w:r w:rsidRPr="006C3B80">
        <w:rPr>
          <w:bCs/>
          <w:sz w:val="20"/>
          <w:szCs w:val="20"/>
        </w:rPr>
        <w:t xml:space="preserve"> et développ</w:t>
      </w:r>
      <w:r w:rsidR="0025518A" w:rsidRPr="006C3B80">
        <w:rPr>
          <w:bCs/>
          <w:sz w:val="20"/>
          <w:szCs w:val="20"/>
        </w:rPr>
        <w:t>er</w:t>
      </w:r>
      <w:r w:rsidRPr="006C3B80">
        <w:rPr>
          <w:bCs/>
          <w:sz w:val="20"/>
          <w:szCs w:val="20"/>
        </w:rPr>
        <w:t xml:space="preserve"> des outils de nouvelles technologies</w:t>
      </w:r>
    </w:p>
    <w:p w14:paraId="576C364D" w14:textId="0EA9D08F" w:rsidR="00BE5500" w:rsidRPr="006C3B80" w:rsidRDefault="00BE5500" w:rsidP="002E037D">
      <w:pPr>
        <w:pStyle w:val="Paragraphedeliste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Particip</w:t>
      </w:r>
      <w:r w:rsidR="002E037D" w:rsidRPr="006C3B80">
        <w:rPr>
          <w:bCs/>
          <w:sz w:val="20"/>
          <w:szCs w:val="20"/>
        </w:rPr>
        <w:t>er</w:t>
      </w:r>
      <w:r w:rsidRPr="006C3B80">
        <w:rPr>
          <w:bCs/>
          <w:sz w:val="20"/>
          <w:szCs w:val="20"/>
        </w:rPr>
        <w:t xml:space="preserve"> à la réalisation des outils de communication (rédaction et affichage des plannings d'activités, affiches, articles pour les newsletters, transmissions interdisciplinaires) </w:t>
      </w:r>
    </w:p>
    <w:p w14:paraId="0F7C3BF3" w14:textId="657035C3" w:rsidR="0073177E" w:rsidRPr="006C3B80" w:rsidRDefault="00BE5500" w:rsidP="0034437A">
      <w:pPr>
        <w:pStyle w:val="Paragraphedeliste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6C3B80">
        <w:rPr>
          <w:bCs/>
          <w:sz w:val="20"/>
          <w:szCs w:val="20"/>
        </w:rPr>
        <w:t>Particip</w:t>
      </w:r>
      <w:r w:rsidR="002E037D" w:rsidRPr="006C3B80">
        <w:rPr>
          <w:bCs/>
          <w:sz w:val="20"/>
          <w:szCs w:val="20"/>
        </w:rPr>
        <w:t>er</w:t>
      </w:r>
      <w:r w:rsidRPr="006C3B80">
        <w:rPr>
          <w:bCs/>
          <w:sz w:val="20"/>
          <w:szCs w:val="20"/>
        </w:rPr>
        <w:t xml:space="preserve"> à la mise en place des projets personnalisés et à leur réactualisation </w:t>
      </w:r>
    </w:p>
    <w:p w14:paraId="6BECC9FF" w14:textId="77777777" w:rsidR="00CA0D85" w:rsidRPr="00DD0CF5" w:rsidRDefault="00CA0D85" w:rsidP="00CA0D85">
      <w:pPr>
        <w:pStyle w:val="Titre3"/>
        <w:shd w:val="clear" w:color="auto" w:fill="0063AF"/>
        <w:spacing w:after="0"/>
        <w:ind w:left="-5"/>
        <w:rPr>
          <w:rFonts w:asciiTheme="minorHAnsi" w:hAnsiTheme="minorHAnsi" w:cstheme="minorHAnsi"/>
          <w:sz w:val="22"/>
        </w:rPr>
      </w:pPr>
      <w:r w:rsidRPr="00DD0CF5">
        <w:rPr>
          <w:rFonts w:asciiTheme="minorHAnsi" w:hAnsiTheme="minorHAnsi" w:cstheme="minorHAnsi"/>
          <w:color w:val="FFFFFF"/>
          <w:sz w:val="22"/>
        </w:rPr>
        <w:t xml:space="preserve">ORGANISATION DE TRAVAIL </w:t>
      </w:r>
    </w:p>
    <w:p w14:paraId="5D1346B3" w14:textId="77021AA1" w:rsidR="008921B1" w:rsidRPr="00744D4C" w:rsidRDefault="008921B1" w:rsidP="00D64D6C">
      <w:pPr>
        <w:pStyle w:val="SP"/>
        <w:numPr>
          <w:ilvl w:val="0"/>
          <w:numId w:val="0"/>
        </w:numPr>
        <w:tabs>
          <w:tab w:val="clear" w:pos="2760"/>
        </w:tabs>
        <w:jc w:val="left"/>
        <w:rPr>
          <w:rFonts w:ascii="Calibri" w:hAnsi="Calibri" w:cs="Calibri"/>
          <w:b w:val="0"/>
          <w:bCs/>
          <w:kern w:val="0"/>
          <w:sz w:val="16"/>
          <w:szCs w:val="16"/>
        </w:rPr>
      </w:pPr>
    </w:p>
    <w:p w14:paraId="04BFB385" w14:textId="77777777" w:rsidR="008921B1" w:rsidRPr="00744D4C" w:rsidRDefault="008921B1" w:rsidP="005F6F08">
      <w:pPr>
        <w:spacing w:after="0"/>
        <w:ind w:firstLine="708"/>
        <w:jc w:val="both"/>
        <w:rPr>
          <w:bCs/>
          <w:sz w:val="20"/>
          <w:szCs w:val="20"/>
        </w:rPr>
      </w:pPr>
      <w:r w:rsidRPr="00744D4C">
        <w:rPr>
          <w:bCs/>
          <w:sz w:val="20"/>
          <w:szCs w:val="20"/>
        </w:rPr>
        <w:t xml:space="preserve">Temps plein du lundi au vendredi - 7h30 par jour </w:t>
      </w:r>
    </w:p>
    <w:p w14:paraId="66BE537F" w14:textId="7FB603E0" w:rsidR="008921B1" w:rsidRPr="00744D4C" w:rsidRDefault="008921B1" w:rsidP="005F6F08">
      <w:pPr>
        <w:spacing w:after="0"/>
        <w:ind w:firstLine="708"/>
        <w:jc w:val="both"/>
        <w:rPr>
          <w:bCs/>
          <w:sz w:val="20"/>
          <w:szCs w:val="20"/>
        </w:rPr>
      </w:pPr>
      <w:r w:rsidRPr="00744D4C">
        <w:rPr>
          <w:bCs/>
          <w:sz w:val="20"/>
          <w:szCs w:val="20"/>
        </w:rPr>
        <w:t>Jours fériés et week-ends travaillés en fonction du planning d’activités ou événements spécifiques.</w:t>
      </w:r>
    </w:p>
    <w:p w14:paraId="2F2B8E76" w14:textId="3352FE76" w:rsidR="0073177E" w:rsidRPr="00744D4C" w:rsidRDefault="0073177E" w:rsidP="00F96134">
      <w:pPr>
        <w:spacing w:after="23"/>
        <w:rPr>
          <w:rFonts w:asciiTheme="minorHAnsi" w:hAnsiTheme="minorHAnsi" w:cstheme="minorHAnsi"/>
          <w:sz w:val="16"/>
          <w:szCs w:val="16"/>
        </w:rPr>
      </w:pPr>
    </w:p>
    <w:p w14:paraId="74A3870E" w14:textId="34CDB67E" w:rsidR="00CA0D85" w:rsidRPr="00D92FFA" w:rsidRDefault="00CA0D85" w:rsidP="00D92FFA">
      <w:pPr>
        <w:pStyle w:val="Titre3"/>
        <w:shd w:val="clear" w:color="auto" w:fill="0063AF"/>
        <w:spacing w:after="0"/>
        <w:ind w:left="-5"/>
        <w:rPr>
          <w:rFonts w:asciiTheme="minorHAnsi" w:hAnsiTheme="minorHAnsi" w:cstheme="minorHAnsi"/>
          <w:sz w:val="22"/>
        </w:rPr>
      </w:pPr>
      <w:r w:rsidRPr="00DD0CF5">
        <w:rPr>
          <w:rFonts w:asciiTheme="minorHAnsi" w:hAnsiTheme="minorHAnsi" w:cstheme="minorHAnsi"/>
          <w:color w:val="FFFFFF"/>
          <w:sz w:val="22"/>
        </w:rPr>
        <w:t>PRE-REQUIS</w:t>
      </w:r>
    </w:p>
    <w:p w14:paraId="40811980" w14:textId="7ED0414B" w:rsidR="00CA0D85" w:rsidRPr="00DD0CF5" w:rsidRDefault="00CA0D85" w:rsidP="00CA0D85">
      <w:pPr>
        <w:pStyle w:val="Titre1"/>
        <w:ind w:left="-5"/>
        <w:rPr>
          <w:rFonts w:asciiTheme="minorHAnsi" w:hAnsiTheme="minorHAnsi" w:cstheme="minorHAnsi"/>
          <w:color w:val="FFFFFF" w:themeColor="background1"/>
          <w:sz w:val="22"/>
        </w:rPr>
      </w:pPr>
      <w:r w:rsidRPr="00DD0CF5">
        <w:rPr>
          <w:rFonts w:asciiTheme="minorHAnsi" w:hAnsiTheme="minorHAnsi" w:cstheme="minorHAnsi"/>
          <w:color w:val="FFFFFF" w:themeColor="background1"/>
          <w:sz w:val="22"/>
        </w:rPr>
        <w:t>QUALITES</w:t>
      </w:r>
      <w:r w:rsidR="00FA5E2E" w:rsidRPr="00DD0CF5">
        <w:rPr>
          <w:rFonts w:asciiTheme="minorHAnsi" w:hAnsiTheme="minorHAnsi" w:cstheme="minorHAnsi"/>
          <w:color w:val="FFFFFF" w:themeColor="background1"/>
          <w:sz w:val="22"/>
        </w:rPr>
        <w:t xml:space="preserve"> ET COMPETENCES</w:t>
      </w:r>
    </w:p>
    <w:p w14:paraId="33BC0F41" w14:textId="77777777" w:rsidR="00CA0D85" w:rsidRPr="00DD0CF5" w:rsidRDefault="00CA0D85" w:rsidP="00CA0D85">
      <w:pPr>
        <w:spacing w:after="4" w:line="270" w:lineRule="auto"/>
        <w:ind w:right="23"/>
        <w:rPr>
          <w:rFonts w:asciiTheme="minorHAnsi" w:eastAsia="Verdana" w:hAnsiTheme="minorHAnsi" w:cstheme="minorHAnsi"/>
        </w:rPr>
      </w:pPr>
    </w:p>
    <w:p w14:paraId="239611E6" w14:textId="77777777" w:rsidR="008D6B57" w:rsidRPr="00632BEB" w:rsidRDefault="00762F06" w:rsidP="005F6F08">
      <w:pPr>
        <w:spacing w:after="0" w:line="240" w:lineRule="auto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 xml:space="preserve">- Concevoir, piloter et évaluer un projet </w:t>
      </w:r>
    </w:p>
    <w:p w14:paraId="2A370025" w14:textId="542B7E38" w:rsidR="00762F06" w:rsidRPr="00632BEB" w:rsidRDefault="00762F06" w:rsidP="005F6F08">
      <w:pPr>
        <w:spacing w:after="0" w:line="240" w:lineRule="auto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>- Conduire un projet individuel</w:t>
      </w:r>
    </w:p>
    <w:p w14:paraId="1B0D62CF" w14:textId="77777777" w:rsidR="00762F06" w:rsidRPr="00632BEB" w:rsidRDefault="00762F06" w:rsidP="005F6F08">
      <w:pPr>
        <w:spacing w:after="0" w:line="240" w:lineRule="auto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>- Définir et utiliser les techniques et pratiques adaptées à son métier</w:t>
      </w:r>
    </w:p>
    <w:p w14:paraId="6B947118" w14:textId="77777777" w:rsidR="00762F06" w:rsidRPr="00632BEB" w:rsidRDefault="00762F06" w:rsidP="005F6F08">
      <w:pPr>
        <w:spacing w:after="0" w:line="240" w:lineRule="auto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 xml:space="preserve">- Évaluer la satisfaction des patients </w:t>
      </w:r>
    </w:p>
    <w:p w14:paraId="38C39404" w14:textId="77777777" w:rsidR="00762F06" w:rsidRPr="00632BEB" w:rsidRDefault="00762F06" w:rsidP="005F6F08">
      <w:pPr>
        <w:spacing w:after="0" w:line="240" w:lineRule="auto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>- Évaluer le degré d'autonomie d'une personne ou d'un groupe de personnes</w:t>
      </w:r>
    </w:p>
    <w:p w14:paraId="42121F51" w14:textId="77777777" w:rsidR="00762F06" w:rsidRPr="00632BEB" w:rsidRDefault="00762F06" w:rsidP="005F6F08">
      <w:pPr>
        <w:spacing w:after="0" w:line="240" w:lineRule="auto"/>
        <w:ind w:left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>- Organiser / animer des activités spécifiques à son domaine de compétence pour des patients, des personnels/des groupes</w:t>
      </w:r>
    </w:p>
    <w:p w14:paraId="4C48334D" w14:textId="77777777" w:rsidR="00762F06" w:rsidRPr="00632BEB" w:rsidRDefault="00762F06" w:rsidP="005F6F08">
      <w:pPr>
        <w:spacing w:after="0" w:line="240" w:lineRule="auto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>- Travail en équipe pluridisciplinaire / en réseau</w:t>
      </w:r>
    </w:p>
    <w:p w14:paraId="08E4F8C1" w14:textId="77777777" w:rsidR="00762F06" w:rsidRPr="00632BEB" w:rsidRDefault="00762F06" w:rsidP="005F6F08">
      <w:pPr>
        <w:spacing w:after="0" w:line="240" w:lineRule="auto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 xml:space="preserve">- maitrise des outils informatiques et des nouvelles technologies </w:t>
      </w:r>
    </w:p>
    <w:p w14:paraId="29819418" w14:textId="1C3F81F6" w:rsidR="00795E3C" w:rsidRPr="00900481" w:rsidRDefault="00795E3C" w:rsidP="00900481">
      <w:pPr>
        <w:spacing w:after="4" w:line="270" w:lineRule="auto"/>
        <w:ind w:right="23"/>
        <w:rPr>
          <w:rFonts w:asciiTheme="minorHAnsi" w:hAnsiTheme="minorHAnsi" w:cstheme="minorHAnsi"/>
        </w:rPr>
      </w:pPr>
    </w:p>
    <w:p w14:paraId="0820DE27" w14:textId="5A306A3F" w:rsidR="00CA0D85" w:rsidRPr="00284E2A" w:rsidRDefault="00FA5E2E" w:rsidP="00284E2A">
      <w:pPr>
        <w:pStyle w:val="Titre1"/>
        <w:ind w:left="-5"/>
        <w:rPr>
          <w:rFonts w:asciiTheme="minorHAnsi" w:hAnsiTheme="minorHAnsi" w:cstheme="minorHAnsi"/>
          <w:color w:val="FFFFFF" w:themeColor="background1"/>
          <w:sz w:val="22"/>
        </w:rPr>
      </w:pPr>
      <w:r w:rsidRPr="00DD0CF5">
        <w:rPr>
          <w:rFonts w:asciiTheme="minorHAnsi" w:hAnsiTheme="minorHAnsi" w:cstheme="minorHAnsi"/>
          <w:color w:val="FFFFFF" w:themeColor="background1"/>
          <w:sz w:val="22"/>
        </w:rPr>
        <w:t xml:space="preserve">DIPLOMES ET </w:t>
      </w:r>
      <w:r w:rsidR="00CA0D85" w:rsidRPr="00DD0CF5">
        <w:rPr>
          <w:rFonts w:asciiTheme="minorHAnsi" w:hAnsiTheme="minorHAnsi" w:cstheme="minorHAnsi"/>
          <w:color w:val="FFFFFF" w:themeColor="background1"/>
          <w:sz w:val="22"/>
        </w:rPr>
        <w:t>OUTIL</w:t>
      </w:r>
      <w:r w:rsidR="00284E2A">
        <w:rPr>
          <w:rFonts w:asciiTheme="minorHAnsi" w:hAnsiTheme="minorHAnsi" w:cstheme="minorHAnsi"/>
          <w:color w:val="FFFFFF" w:themeColor="background1"/>
          <w:sz w:val="22"/>
        </w:rPr>
        <w:t>S</w:t>
      </w:r>
    </w:p>
    <w:p w14:paraId="110E4354" w14:textId="6AF98B34" w:rsidR="00A606A9" w:rsidRPr="00632BEB" w:rsidRDefault="00CA0D85" w:rsidP="005F6F08">
      <w:pPr>
        <w:spacing w:after="0"/>
        <w:ind w:firstLine="708"/>
        <w:rPr>
          <w:rFonts w:asciiTheme="minorHAnsi" w:eastAsia="Verdana" w:hAnsiTheme="minorHAnsi" w:cstheme="minorHAnsi"/>
          <w:sz w:val="20"/>
          <w:szCs w:val="20"/>
        </w:rPr>
      </w:pPr>
      <w:r w:rsidRPr="00632BEB">
        <w:rPr>
          <w:rFonts w:asciiTheme="minorHAnsi" w:eastAsia="Verdana" w:hAnsiTheme="minorHAnsi" w:cstheme="minorHAnsi"/>
          <w:sz w:val="20"/>
          <w:szCs w:val="20"/>
        </w:rPr>
        <w:t>B</w:t>
      </w:r>
      <w:r w:rsidR="00284E2A" w:rsidRPr="00632BEB">
        <w:rPr>
          <w:rFonts w:asciiTheme="minorHAnsi" w:eastAsia="Verdana" w:hAnsiTheme="minorHAnsi" w:cstheme="minorHAnsi"/>
          <w:sz w:val="20"/>
          <w:szCs w:val="20"/>
        </w:rPr>
        <w:t>PJEPS option animation sociale</w:t>
      </w:r>
    </w:p>
    <w:p w14:paraId="025E3A5D" w14:textId="095E49CA" w:rsidR="00284E2A" w:rsidRPr="00632BEB" w:rsidRDefault="00284E2A" w:rsidP="005F6F08">
      <w:pPr>
        <w:spacing w:after="0"/>
        <w:ind w:firstLine="708"/>
        <w:rPr>
          <w:rFonts w:asciiTheme="minorHAnsi" w:eastAsia="Verdana" w:hAnsiTheme="minorHAnsi" w:cstheme="minorHAnsi"/>
          <w:sz w:val="20"/>
          <w:szCs w:val="20"/>
        </w:rPr>
      </w:pPr>
      <w:r w:rsidRPr="00632BEB">
        <w:rPr>
          <w:rFonts w:asciiTheme="minorHAnsi" w:eastAsia="Verdana" w:hAnsiTheme="minorHAnsi" w:cstheme="minorHAnsi"/>
          <w:sz w:val="20"/>
          <w:szCs w:val="20"/>
        </w:rPr>
        <w:t>DUT carrières sociales o</w:t>
      </w:r>
      <w:r w:rsidR="00FF0DDC" w:rsidRPr="00632BEB">
        <w:rPr>
          <w:rFonts w:asciiTheme="minorHAnsi" w:eastAsia="Verdana" w:hAnsiTheme="minorHAnsi" w:cstheme="minorHAnsi"/>
          <w:sz w:val="20"/>
          <w:szCs w:val="20"/>
        </w:rPr>
        <w:t>p</w:t>
      </w:r>
      <w:r w:rsidRPr="00632BEB">
        <w:rPr>
          <w:rFonts w:asciiTheme="minorHAnsi" w:eastAsia="Verdana" w:hAnsiTheme="minorHAnsi" w:cstheme="minorHAnsi"/>
          <w:sz w:val="20"/>
          <w:szCs w:val="20"/>
        </w:rPr>
        <w:t>tion animation</w:t>
      </w:r>
      <w:r w:rsidR="00FF0DDC" w:rsidRPr="00632BEB">
        <w:rPr>
          <w:rFonts w:asciiTheme="minorHAnsi" w:eastAsia="Verdana" w:hAnsiTheme="minorHAnsi" w:cstheme="minorHAnsi"/>
          <w:sz w:val="20"/>
          <w:szCs w:val="20"/>
        </w:rPr>
        <w:t xml:space="preserve"> socio-culturelle</w:t>
      </w:r>
    </w:p>
    <w:p w14:paraId="01418D86" w14:textId="4ADEF790" w:rsidR="0064555B" w:rsidRDefault="0064555B" w:rsidP="00342F89">
      <w:pPr>
        <w:spacing w:after="0"/>
        <w:rPr>
          <w:rFonts w:asciiTheme="minorHAnsi" w:eastAsia="Verdana" w:hAnsiTheme="minorHAnsi" w:cstheme="minorHAnsi"/>
        </w:rPr>
      </w:pPr>
    </w:p>
    <w:p w14:paraId="34F733A4" w14:textId="1981FCE6" w:rsidR="0064555B" w:rsidRPr="00B0096C" w:rsidRDefault="0064555B" w:rsidP="00B0096C">
      <w:pPr>
        <w:shd w:val="clear" w:color="auto" w:fill="D0D7D8"/>
        <w:rPr>
          <w:b/>
          <w:bCs/>
          <w:color w:val="FFFFFF" w:themeColor="background1"/>
        </w:rPr>
      </w:pPr>
      <w:r w:rsidRPr="00B0096C">
        <w:rPr>
          <w:b/>
          <w:bCs/>
          <w:color w:val="FFFFFF" w:themeColor="background1"/>
        </w:rPr>
        <w:t>CONNAISSANCES ASSOCIEES</w:t>
      </w:r>
    </w:p>
    <w:p w14:paraId="0A84F266" w14:textId="77777777" w:rsidR="0064555B" w:rsidRPr="00632BEB" w:rsidRDefault="0064555B" w:rsidP="005F6F08">
      <w:pPr>
        <w:spacing w:after="0"/>
        <w:ind w:firstLine="708"/>
        <w:jc w:val="both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 xml:space="preserve">Connaissance de la gériatrie, de la personne âgée dépendante et atteinte de troubles cognitifs  </w:t>
      </w:r>
    </w:p>
    <w:p w14:paraId="006CE61D" w14:textId="6B37481A" w:rsidR="006B1B72" w:rsidRPr="00632BEB" w:rsidRDefault="0064555B" w:rsidP="005F6F08">
      <w:pPr>
        <w:spacing w:after="0"/>
        <w:ind w:firstLine="708"/>
        <w:rPr>
          <w:bCs/>
          <w:sz w:val="20"/>
          <w:szCs w:val="20"/>
        </w:rPr>
      </w:pPr>
      <w:r w:rsidRPr="00632BEB">
        <w:rPr>
          <w:bCs/>
          <w:sz w:val="20"/>
          <w:szCs w:val="20"/>
        </w:rPr>
        <w:t xml:space="preserve">Techniques d'animation de groupe </w:t>
      </w:r>
    </w:p>
    <w:p w14:paraId="42D5F55F" w14:textId="77777777" w:rsidR="00894756" w:rsidRPr="00B0096C" w:rsidRDefault="00894756" w:rsidP="00B0096C">
      <w:pPr>
        <w:spacing w:after="0"/>
        <w:rPr>
          <w:bCs/>
        </w:rPr>
      </w:pPr>
    </w:p>
    <w:p w14:paraId="17B20544" w14:textId="69DF50A2" w:rsidR="00842D0C" w:rsidRPr="005372FD" w:rsidRDefault="00CA0D85" w:rsidP="005372FD">
      <w:pPr>
        <w:pStyle w:val="Titre3"/>
        <w:shd w:val="clear" w:color="auto" w:fill="0063AF"/>
        <w:spacing w:after="0"/>
        <w:ind w:left="-5"/>
        <w:rPr>
          <w:rFonts w:asciiTheme="minorHAnsi" w:hAnsiTheme="minorHAnsi" w:cstheme="minorHAnsi"/>
          <w:sz w:val="22"/>
        </w:rPr>
      </w:pPr>
      <w:r w:rsidRPr="00DD0CF5">
        <w:rPr>
          <w:rFonts w:asciiTheme="minorHAnsi" w:hAnsiTheme="minorHAnsi" w:cstheme="minorHAnsi"/>
          <w:color w:val="FFFFFF"/>
          <w:sz w:val="22"/>
        </w:rPr>
        <w:t>AVANTAGES</w:t>
      </w:r>
    </w:p>
    <w:p w14:paraId="2380B39C" w14:textId="77777777" w:rsidR="00842D0C" w:rsidRPr="00DE59F7" w:rsidRDefault="00842D0C" w:rsidP="002E07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Places en crèche disponibles</w:t>
      </w:r>
    </w:p>
    <w:p w14:paraId="1B771A1A" w14:textId="77777777" w:rsidR="00842D0C" w:rsidRPr="00DE59F7" w:rsidRDefault="00842D0C" w:rsidP="002E07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Self, possibilité de place de parking, politique sociale attractive (tarifs avantageux sur les loisirs, vacances…)</w:t>
      </w:r>
    </w:p>
    <w:p w14:paraId="4331144A" w14:textId="77777777" w:rsidR="00842D0C" w:rsidRPr="00DE59F7" w:rsidRDefault="00842D0C" w:rsidP="002E07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Remboursement à 50% du titre de transport</w:t>
      </w:r>
    </w:p>
    <w:p w14:paraId="4CE4213D" w14:textId="77777777" w:rsidR="00842D0C" w:rsidRPr="00DE59F7" w:rsidRDefault="00842D0C" w:rsidP="002E07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Plateforme « </w:t>
      </w:r>
      <w:proofErr w:type="spellStart"/>
      <w:r w:rsidRPr="00DE59F7">
        <w:rPr>
          <w:rFonts w:asciiTheme="minorHAnsi" w:eastAsia="Times New Roman" w:hAnsiTheme="minorHAnsi" w:cstheme="minorHAnsi"/>
          <w:b/>
          <w:i/>
          <w:sz w:val="20"/>
          <w:szCs w:val="20"/>
        </w:rPr>
        <w:t>Hoptisoins</w:t>
      </w:r>
      <w:proofErr w:type="spellEnd"/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 »: tarifs préférentiels chez nos partenaires (vie quotidienne, courses…)</w:t>
      </w:r>
    </w:p>
    <w:p w14:paraId="66DC1080" w14:textId="77777777" w:rsidR="00842D0C" w:rsidRPr="00DE59F7" w:rsidRDefault="00842D0C" w:rsidP="002E07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Espace de détente dédié au personnel « </w:t>
      </w:r>
      <w:r w:rsidRPr="00DE59F7">
        <w:rPr>
          <w:rFonts w:asciiTheme="minorHAnsi" w:eastAsia="Times New Roman" w:hAnsiTheme="minorHAnsi" w:cstheme="minorHAnsi"/>
          <w:b/>
          <w:i/>
          <w:sz w:val="20"/>
          <w:szCs w:val="20"/>
        </w:rPr>
        <w:t>Bulle</w:t>
      </w:r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 xml:space="preserve"> » : activités sportives et culturelles gratuites variées (yoga, </w:t>
      </w:r>
      <w:proofErr w:type="spellStart"/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pilates</w:t>
      </w:r>
      <w:proofErr w:type="spellEnd"/>
      <w:r w:rsidRPr="00DE59F7">
        <w:rPr>
          <w:rFonts w:asciiTheme="minorHAnsi" w:eastAsia="Times New Roman" w:hAnsiTheme="minorHAnsi" w:cstheme="minorHAnsi"/>
          <w:b/>
          <w:sz w:val="20"/>
          <w:szCs w:val="20"/>
        </w:rPr>
        <w:t>, boxe…), salle de repos en libre accès…</w:t>
      </w:r>
    </w:p>
    <w:p w14:paraId="2C03297E" w14:textId="77777777" w:rsidR="00CA0D85" w:rsidRPr="00DD0CF5" w:rsidRDefault="00345E23" w:rsidP="00CA0D85">
      <w:pPr>
        <w:pStyle w:val="Titre3"/>
        <w:shd w:val="clear" w:color="auto" w:fill="0063AF"/>
        <w:spacing w:after="0"/>
        <w:ind w:left="-5"/>
        <w:rPr>
          <w:rFonts w:asciiTheme="minorHAnsi" w:hAnsiTheme="minorHAnsi" w:cstheme="minorHAnsi"/>
          <w:sz w:val="22"/>
        </w:rPr>
      </w:pPr>
      <w:r w:rsidRPr="00DD0CF5">
        <w:rPr>
          <w:rFonts w:asciiTheme="minorHAnsi" w:hAnsiTheme="minorHAnsi" w:cstheme="minorHAnsi"/>
          <w:color w:val="FFFFFF"/>
          <w:sz w:val="22"/>
        </w:rPr>
        <w:t>EQUIPE</w:t>
      </w:r>
    </w:p>
    <w:p w14:paraId="227043C6" w14:textId="7BD457CD" w:rsidR="00B67778" w:rsidRPr="00875F2B" w:rsidRDefault="00B67778" w:rsidP="00DD0CF5">
      <w:pPr>
        <w:spacing w:after="10" w:line="250" w:lineRule="auto"/>
        <w:rPr>
          <w:rFonts w:asciiTheme="minorHAnsi" w:hAnsiTheme="minorHAnsi" w:cstheme="minorHAnsi"/>
          <w:b/>
          <w:i/>
          <w:color w:val="0063AF"/>
        </w:rPr>
      </w:pPr>
    </w:p>
    <w:p w14:paraId="725B4748" w14:textId="5B4CE0FB" w:rsidR="006B1B72" w:rsidRPr="00342F89" w:rsidRDefault="006B1B72" w:rsidP="006B1B72">
      <w:pPr>
        <w:spacing w:after="10" w:line="250" w:lineRule="auto"/>
        <w:jc w:val="center"/>
        <w:rPr>
          <w:rFonts w:asciiTheme="minorHAnsi" w:hAnsiTheme="minorHAnsi" w:cstheme="minorHAnsi"/>
          <w:b/>
        </w:rPr>
      </w:pPr>
      <w:r w:rsidRPr="00342F89">
        <w:rPr>
          <w:rFonts w:asciiTheme="minorHAnsi" w:hAnsiTheme="minorHAnsi" w:cstheme="minorHAnsi"/>
          <w:b/>
          <w:color w:val="0063AF"/>
        </w:rPr>
        <w:t>Département médico-</w:t>
      </w:r>
      <w:r w:rsidR="00BC60F0" w:rsidRPr="00342F89">
        <w:rPr>
          <w:rFonts w:asciiTheme="minorHAnsi" w:hAnsiTheme="minorHAnsi" w:cstheme="minorHAnsi"/>
          <w:b/>
          <w:color w:val="0063AF"/>
        </w:rPr>
        <w:t>universitaire (DMU)</w:t>
      </w:r>
      <w:r w:rsidRPr="00342F89">
        <w:rPr>
          <w:rFonts w:asciiTheme="minorHAnsi" w:hAnsiTheme="minorHAnsi" w:cstheme="minorHAnsi"/>
          <w:b/>
          <w:color w:val="0063AF"/>
        </w:rPr>
        <w:t xml:space="preserve"> </w:t>
      </w:r>
      <w:r w:rsidR="00797052">
        <w:rPr>
          <w:rFonts w:asciiTheme="minorHAnsi" w:hAnsiTheme="minorHAnsi" w:cstheme="minorHAnsi"/>
          <w:b/>
          <w:color w:val="0063AF"/>
        </w:rPr>
        <w:t>Gériatrie</w:t>
      </w:r>
    </w:p>
    <w:p w14:paraId="32CA785D" w14:textId="5AA59DD5" w:rsidR="006B1B72" w:rsidRPr="00342F89" w:rsidRDefault="006B1B72" w:rsidP="00282CF5">
      <w:pPr>
        <w:pStyle w:val="Titre2"/>
        <w:spacing w:after="0"/>
        <w:ind w:left="0" w:firstLine="0"/>
        <w:jc w:val="center"/>
        <w:rPr>
          <w:rFonts w:asciiTheme="minorHAnsi" w:hAnsiTheme="minorHAnsi" w:cstheme="minorHAnsi"/>
          <w:sz w:val="22"/>
        </w:rPr>
      </w:pPr>
      <w:r w:rsidRPr="00342F89">
        <w:rPr>
          <w:rFonts w:asciiTheme="minorHAnsi" w:hAnsiTheme="minorHAnsi" w:cstheme="minorHAnsi"/>
          <w:sz w:val="22"/>
        </w:rPr>
        <w:t xml:space="preserve">Activités : </w:t>
      </w:r>
      <w:r w:rsidR="00B16DC7">
        <w:rPr>
          <w:rFonts w:asciiTheme="minorHAnsi" w:hAnsiTheme="minorHAnsi" w:cstheme="minorHAnsi"/>
          <w:sz w:val="22"/>
        </w:rPr>
        <w:t>SLD, SSR, GA, UHR</w:t>
      </w:r>
      <w:proofErr w:type="gramStart"/>
      <w:r w:rsidR="00B16DC7">
        <w:rPr>
          <w:rFonts w:asciiTheme="minorHAnsi" w:hAnsiTheme="minorHAnsi" w:cstheme="minorHAnsi"/>
          <w:sz w:val="22"/>
        </w:rPr>
        <w:t>,UCC</w:t>
      </w:r>
      <w:proofErr w:type="gramEnd"/>
    </w:p>
    <w:p w14:paraId="6EDE3839" w14:textId="77777777" w:rsidR="006B1B72" w:rsidRPr="00342F89" w:rsidRDefault="006B1B72" w:rsidP="007A4F1A">
      <w:pPr>
        <w:spacing w:after="10" w:line="250" w:lineRule="auto"/>
        <w:jc w:val="center"/>
        <w:rPr>
          <w:rFonts w:asciiTheme="minorHAnsi" w:hAnsiTheme="minorHAnsi" w:cstheme="minorHAnsi"/>
          <w:b/>
          <w:color w:val="0063AF"/>
        </w:rPr>
      </w:pPr>
    </w:p>
    <w:tbl>
      <w:tblPr>
        <w:tblW w:w="0" w:type="auto"/>
        <w:tblInd w:w="2372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5"/>
      </w:tblGrid>
      <w:tr w:rsidR="00B67778" w:rsidRPr="00342F89" w14:paraId="26D3EA82" w14:textId="77777777" w:rsidTr="00BC60F0">
        <w:trPr>
          <w:trHeight w:val="855"/>
        </w:trPr>
        <w:tc>
          <w:tcPr>
            <w:tcW w:w="5975" w:type="dxa"/>
            <w:shd w:val="clear" w:color="auto" w:fill="E2EFD9" w:themeFill="accent6" w:themeFillTint="33"/>
          </w:tcPr>
          <w:p w14:paraId="0A04EF87" w14:textId="77777777" w:rsidR="006B1B72" w:rsidRPr="00342F89" w:rsidRDefault="006B1B72" w:rsidP="006B1B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A9BD59" w14:textId="50F398E8" w:rsidR="006B1B72" w:rsidRDefault="006B1B72" w:rsidP="00BC60F0">
            <w:pPr>
              <w:spacing w:after="10" w:line="250" w:lineRule="auto"/>
              <w:jc w:val="center"/>
              <w:rPr>
                <w:rFonts w:asciiTheme="minorHAnsi" w:hAnsiTheme="minorHAnsi" w:cstheme="minorHAnsi"/>
                <w:b/>
                <w:color w:val="0063AF"/>
                <w:sz w:val="24"/>
                <w:szCs w:val="24"/>
              </w:rPr>
            </w:pPr>
            <w:r w:rsidRPr="00342F89">
              <w:rPr>
                <w:rFonts w:asciiTheme="minorHAnsi" w:hAnsiTheme="minorHAnsi" w:cstheme="minorHAnsi"/>
                <w:b/>
                <w:color w:val="0063AF"/>
                <w:sz w:val="24"/>
                <w:szCs w:val="24"/>
              </w:rPr>
              <w:t xml:space="preserve">Service </w:t>
            </w:r>
            <w:r w:rsidR="00797052">
              <w:rPr>
                <w:rFonts w:asciiTheme="minorHAnsi" w:hAnsiTheme="minorHAnsi" w:cstheme="minorHAnsi"/>
                <w:b/>
                <w:color w:val="0063AF"/>
                <w:sz w:val="24"/>
                <w:szCs w:val="24"/>
              </w:rPr>
              <w:t>Culture et animation</w:t>
            </w:r>
          </w:p>
          <w:p w14:paraId="5C350A75" w14:textId="77777777" w:rsidR="001D3C4E" w:rsidRPr="00DE59F7" w:rsidRDefault="001D3C4E" w:rsidP="001D3C4E">
            <w:pPr>
              <w:spacing w:after="0"/>
              <w:jc w:val="center"/>
              <w:rPr>
                <w:bCs/>
                <w:color w:val="4472C4" w:themeColor="accent5"/>
                <w:sz w:val="20"/>
                <w:szCs w:val="20"/>
              </w:rPr>
            </w:pPr>
            <w:r w:rsidRPr="00DE59F7">
              <w:rPr>
                <w:bCs/>
                <w:color w:val="4472C4" w:themeColor="accent5"/>
                <w:sz w:val="20"/>
                <w:szCs w:val="20"/>
              </w:rPr>
              <w:t>1 responsable de service</w:t>
            </w:r>
          </w:p>
          <w:p w14:paraId="79DF0F5B" w14:textId="60C82A44" w:rsidR="001D3C4E" w:rsidRPr="00DE59F7" w:rsidRDefault="001D3C4E" w:rsidP="001D3C4E">
            <w:pPr>
              <w:spacing w:after="0"/>
              <w:jc w:val="center"/>
              <w:rPr>
                <w:bCs/>
                <w:color w:val="4472C4" w:themeColor="accent5"/>
                <w:sz w:val="20"/>
                <w:szCs w:val="20"/>
              </w:rPr>
            </w:pPr>
            <w:r w:rsidRPr="00DE59F7">
              <w:rPr>
                <w:bCs/>
                <w:color w:val="4472C4" w:themeColor="accent5"/>
                <w:sz w:val="20"/>
                <w:szCs w:val="20"/>
              </w:rPr>
              <w:t>1 responsable adjoint</w:t>
            </w:r>
          </w:p>
          <w:p w14:paraId="7D5D02A0" w14:textId="77777777" w:rsidR="001D3C4E" w:rsidRPr="00DE59F7" w:rsidRDefault="001D3C4E" w:rsidP="001D3C4E">
            <w:pPr>
              <w:spacing w:after="0"/>
              <w:jc w:val="center"/>
              <w:rPr>
                <w:bCs/>
                <w:color w:val="4472C4" w:themeColor="accent5"/>
                <w:sz w:val="20"/>
                <w:szCs w:val="20"/>
              </w:rPr>
            </w:pPr>
            <w:r w:rsidRPr="00DE59F7">
              <w:rPr>
                <w:bCs/>
                <w:color w:val="4472C4" w:themeColor="accent5"/>
                <w:sz w:val="20"/>
                <w:szCs w:val="20"/>
              </w:rPr>
              <w:t>4 Animateurs professionnels</w:t>
            </w:r>
          </w:p>
          <w:p w14:paraId="2C3DDC31" w14:textId="0DA3D251" w:rsidR="001D3C4E" w:rsidRPr="00DE59F7" w:rsidRDefault="001D3C4E" w:rsidP="001D3C4E">
            <w:pPr>
              <w:spacing w:after="0"/>
              <w:jc w:val="center"/>
              <w:rPr>
                <w:bCs/>
                <w:color w:val="4472C4" w:themeColor="accent5"/>
                <w:sz w:val="20"/>
                <w:szCs w:val="20"/>
              </w:rPr>
            </w:pPr>
            <w:r w:rsidRPr="00DE59F7">
              <w:rPr>
                <w:bCs/>
                <w:color w:val="4472C4" w:themeColor="accent5"/>
                <w:sz w:val="20"/>
                <w:szCs w:val="20"/>
              </w:rPr>
              <w:t>6 services civiques</w:t>
            </w:r>
          </w:p>
          <w:p w14:paraId="53A973FF" w14:textId="3A308496" w:rsidR="00B67778" w:rsidRPr="00342F89" w:rsidRDefault="00B67778" w:rsidP="00B67778">
            <w:pPr>
              <w:spacing w:after="10" w:line="250" w:lineRule="auto"/>
              <w:jc w:val="center"/>
              <w:rPr>
                <w:rFonts w:asciiTheme="minorHAnsi" w:hAnsiTheme="minorHAnsi" w:cstheme="minorHAnsi"/>
                <w:b/>
                <w:color w:val="0063AF"/>
              </w:rPr>
            </w:pPr>
          </w:p>
        </w:tc>
      </w:tr>
    </w:tbl>
    <w:p w14:paraId="4820DDE4" w14:textId="0B7EC292" w:rsidR="00B67778" w:rsidRPr="00342F89" w:rsidRDefault="00B67778" w:rsidP="006B1B72">
      <w:pPr>
        <w:spacing w:after="0"/>
        <w:rPr>
          <w:rFonts w:asciiTheme="minorHAnsi" w:hAnsiTheme="minorHAnsi" w:cstheme="minorHAnsi"/>
        </w:rPr>
        <w:sectPr w:rsidR="00B67778" w:rsidRPr="00342F89" w:rsidSect="00CB7DD8">
          <w:type w:val="continuous"/>
          <w:pgSz w:w="11906" w:h="16838"/>
          <w:pgMar w:top="760" w:right="683" w:bottom="705" w:left="720" w:header="720" w:footer="720" w:gutter="0"/>
          <w:cols w:space="720"/>
        </w:sectPr>
      </w:pPr>
    </w:p>
    <w:p w14:paraId="0B051F1F" w14:textId="0A68B3AF" w:rsidR="007A06D1" w:rsidRPr="00342F89" w:rsidRDefault="007A06D1" w:rsidP="00BC60F0">
      <w:pPr>
        <w:spacing w:after="0"/>
        <w:rPr>
          <w:rFonts w:asciiTheme="minorHAnsi" w:hAnsiTheme="minorHAnsi" w:cstheme="minorHAnsi"/>
          <w:b/>
        </w:rPr>
        <w:sectPr w:rsidR="007A06D1" w:rsidRPr="00342F89" w:rsidSect="00B67778">
          <w:type w:val="continuous"/>
          <w:pgSz w:w="11906" w:h="16838"/>
          <w:pgMar w:top="760" w:right="683" w:bottom="705" w:left="720" w:header="720" w:footer="720" w:gutter="0"/>
          <w:cols w:num="2" w:space="720"/>
        </w:sectPr>
      </w:pPr>
    </w:p>
    <w:p w14:paraId="19D5FB96" w14:textId="533B638D" w:rsidR="00B67778" w:rsidRPr="00DD0CF5" w:rsidRDefault="004B372F" w:rsidP="00342F89">
      <w:pPr>
        <w:pStyle w:val="Titre2"/>
        <w:shd w:val="clear" w:color="auto" w:fill="D0D7D8"/>
        <w:spacing w:after="0"/>
        <w:ind w:left="0" w:firstLine="0"/>
        <w:rPr>
          <w:rFonts w:asciiTheme="minorHAnsi" w:hAnsiTheme="minorHAnsi" w:cstheme="minorHAnsi"/>
          <w:color w:val="FFFFFF" w:themeColor="background1"/>
          <w:sz w:val="22"/>
        </w:rPr>
        <w:sectPr w:rsidR="00B67778" w:rsidRPr="00DD0CF5" w:rsidSect="00CB7DD8">
          <w:type w:val="continuous"/>
          <w:pgSz w:w="11906" w:h="16838"/>
          <w:pgMar w:top="760" w:right="683" w:bottom="705" w:left="720" w:header="720" w:footer="720" w:gutter="0"/>
          <w:cols w:space="720"/>
        </w:sectPr>
      </w:pPr>
      <w:r>
        <w:rPr>
          <w:rFonts w:asciiTheme="minorHAnsi" w:hAnsiTheme="minorHAnsi" w:cstheme="minorHAnsi"/>
          <w:color w:val="FFFFFF" w:themeColor="background1"/>
          <w:sz w:val="22"/>
        </w:rPr>
        <w:lastRenderedPageBreak/>
        <w:t>LIAISON</w:t>
      </w:r>
      <w:r w:rsidR="00F96134" w:rsidRPr="00DD0CF5">
        <w:rPr>
          <w:rFonts w:asciiTheme="minorHAnsi" w:hAnsiTheme="minorHAnsi" w:cstheme="minorHAnsi"/>
          <w:color w:val="FFFFFF" w:themeColor="background1"/>
          <w:sz w:val="22"/>
        </w:rPr>
        <w:t xml:space="preserve"> </w:t>
      </w:r>
      <w:r w:rsidR="006B1B72" w:rsidRPr="00DD0CF5">
        <w:rPr>
          <w:rFonts w:asciiTheme="minorHAnsi" w:hAnsiTheme="minorHAnsi" w:cstheme="minorHAnsi"/>
          <w:color w:val="FFFFFF" w:themeColor="background1"/>
          <w:sz w:val="22"/>
        </w:rPr>
        <w:t>HIERARCHIQUES</w:t>
      </w:r>
    </w:p>
    <w:p w14:paraId="52A17E0B" w14:textId="77777777" w:rsidR="008F261D" w:rsidRPr="00875F2B" w:rsidRDefault="008F261D">
      <w:pPr>
        <w:pStyle w:val="Titre3"/>
        <w:ind w:left="-5"/>
        <w:rPr>
          <w:rFonts w:asciiTheme="minorHAnsi" w:hAnsiTheme="minorHAnsi" w:cstheme="minorHAnsi"/>
          <w:i/>
          <w:sz w:val="22"/>
        </w:rPr>
      </w:pPr>
    </w:p>
    <w:p w14:paraId="6F16B78A" w14:textId="77777777" w:rsidR="00D0643D" w:rsidRPr="00DE59F7" w:rsidRDefault="00D0643D" w:rsidP="00D0643D">
      <w:pPr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DE59F7">
        <w:rPr>
          <w:bCs/>
          <w:sz w:val="20"/>
          <w:szCs w:val="20"/>
        </w:rPr>
        <w:t>Direction du Mécénat et de la Politique Culturelle</w:t>
      </w:r>
    </w:p>
    <w:p w14:paraId="558C2B22" w14:textId="77777777" w:rsidR="00D0643D" w:rsidRPr="00DE59F7" w:rsidRDefault="00D0643D" w:rsidP="00D0643D">
      <w:pPr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DE59F7">
        <w:rPr>
          <w:bCs/>
          <w:sz w:val="20"/>
          <w:szCs w:val="20"/>
        </w:rPr>
        <w:t>Responsable Culture et animation des hôpitaux de gériatrie, réadaptation et psychiatrie</w:t>
      </w:r>
    </w:p>
    <w:p w14:paraId="5C072809" w14:textId="24ED9AB0" w:rsidR="00345E23" w:rsidRPr="00DE59F7" w:rsidRDefault="00D0643D" w:rsidP="00D0643D">
      <w:pPr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DE59F7">
        <w:rPr>
          <w:bCs/>
          <w:sz w:val="20"/>
          <w:szCs w:val="20"/>
        </w:rPr>
        <w:t>Responsable adjointe « culture et animation » des hôpitaux de gériatrie, réadaptation et psychiatrie</w:t>
      </w:r>
    </w:p>
    <w:p w14:paraId="1997BE1C" w14:textId="17444DC7" w:rsidR="00B67778" w:rsidRDefault="00B67778" w:rsidP="00F8492E">
      <w:pPr>
        <w:spacing w:after="4" w:line="269" w:lineRule="auto"/>
        <w:rPr>
          <w:rFonts w:asciiTheme="minorHAnsi" w:hAnsiTheme="minorHAnsi" w:cstheme="minorHAnsi"/>
        </w:rPr>
      </w:pPr>
    </w:p>
    <w:p w14:paraId="6D64EDAB" w14:textId="77777777" w:rsidR="00345E23" w:rsidRPr="00DD0CF5" w:rsidRDefault="00F96134" w:rsidP="00345E23">
      <w:pPr>
        <w:pStyle w:val="Titre3"/>
        <w:shd w:val="clear" w:color="auto" w:fill="0063AF"/>
        <w:spacing w:after="0"/>
        <w:ind w:left="-5"/>
        <w:rPr>
          <w:rFonts w:asciiTheme="minorHAnsi" w:hAnsiTheme="minorHAnsi" w:cstheme="minorHAnsi"/>
          <w:sz w:val="22"/>
        </w:rPr>
      </w:pPr>
      <w:r w:rsidRPr="00DD0CF5">
        <w:rPr>
          <w:rFonts w:asciiTheme="minorHAnsi" w:hAnsiTheme="minorHAnsi" w:cstheme="minorHAnsi"/>
          <w:color w:val="003399"/>
          <w:sz w:val="22"/>
        </w:rPr>
        <w:t xml:space="preserve"> </w:t>
      </w:r>
      <w:r w:rsidRPr="00DD0CF5">
        <w:rPr>
          <w:rFonts w:asciiTheme="minorHAnsi" w:hAnsiTheme="minorHAnsi" w:cstheme="minorHAnsi"/>
          <w:sz w:val="22"/>
        </w:rPr>
        <w:t xml:space="preserve"> </w:t>
      </w:r>
      <w:r w:rsidR="00345E23" w:rsidRPr="00DD0CF5">
        <w:rPr>
          <w:rFonts w:asciiTheme="minorHAnsi" w:hAnsiTheme="minorHAnsi" w:cstheme="minorHAnsi"/>
          <w:color w:val="FFFFFF"/>
          <w:sz w:val="22"/>
        </w:rPr>
        <w:t>GESTION DES RISQUES PROFESSIONNELS</w:t>
      </w:r>
    </w:p>
    <w:p w14:paraId="53FEAD7C" w14:textId="77777777" w:rsidR="00345E23" w:rsidRPr="00DD0CF5" w:rsidRDefault="00345E23" w:rsidP="004A78E2">
      <w:pPr>
        <w:spacing w:after="0" w:line="240" w:lineRule="auto"/>
        <w:rPr>
          <w:rFonts w:asciiTheme="minorHAnsi" w:hAnsiTheme="minorHAnsi" w:cstheme="minorHAnsi"/>
        </w:rPr>
      </w:pPr>
    </w:p>
    <w:p w14:paraId="2D9A3E43" w14:textId="77777777" w:rsidR="004A78E2" w:rsidRPr="00DE59F7" w:rsidRDefault="00D6107B" w:rsidP="00E62B6C">
      <w:pPr>
        <w:spacing w:after="0" w:line="240" w:lineRule="auto"/>
        <w:ind w:left="70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9F7">
        <w:rPr>
          <w:rFonts w:asciiTheme="minorHAnsi" w:hAnsiTheme="minorHAnsi" w:cstheme="minorHAnsi"/>
          <w:bCs/>
          <w:color w:val="auto"/>
          <w:sz w:val="20"/>
          <w:szCs w:val="20"/>
        </w:rPr>
        <w:t>Selon le calendrier vaccinal en vigueur être à jour des vaccins obligatoires pour les personne</w:t>
      </w:r>
      <w:r w:rsidR="006852D0" w:rsidRPr="00DE59F7">
        <w:rPr>
          <w:rFonts w:asciiTheme="minorHAnsi" w:hAnsiTheme="minorHAnsi" w:cstheme="minorHAnsi"/>
          <w:bCs/>
          <w:color w:val="auto"/>
          <w:sz w:val="20"/>
          <w:szCs w:val="20"/>
        </w:rPr>
        <w:t>ls des établissements de santé</w:t>
      </w:r>
      <w:r w:rsidRPr="00DE59F7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C20DB30" w14:textId="7BBA1A92" w:rsidR="00B112D7" w:rsidRPr="00DE59F7" w:rsidRDefault="00D6107B" w:rsidP="00E62B6C">
      <w:pPr>
        <w:spacing w:after="0" w:line="240" w:lineRule="auto"/>
        <w:ind w:left="70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9F7">
        <w:rPr>
          <w:rFonts w:asciiTheme="minorHAnsi" w:hAnsiTheme="minorHAnsi" w:cstheme="minorHAnsi"/>
          <w:bCs/>
          <w:color w:val="auto"/>
          <w:sz w:val="20"/>
          <w:szCs w:val="20"/>
        </w:rPr>
        <w:t>Le médecin du travail déterminera les modalités de la surveillance médicale nécessaire sur ce poste, modalités auxquelles le titulair</w:t>
      </w:r>
      <w:r w:rsidR="006852D0" w:rsidRPr="00DE59F7">
        <w:rPr>
          <w:rFonts w:asciiTheme="minorHAnsi" w:hAnsiTheme="minorHAnsi" w:cstheme="minorHAnsi"/>
          <w:bCs/>
          <w:color w:val="auto"/>
          <w:sz w:val="20"/>
          <w:szCs w:val="20"/>
        </w:rPr>
        <w:t>e du poste devra se conformer.</w:t>
      </w:r>
    </w:p>
    <w:sectPr w:rsidR="00B112D7" w:rsidRPr="00DE59F7" w:rsidSect="00CB7DD8">
      <w:type w:val="continuous"/>
      <w:pgSz w:w="11906" w:h="16838"/>
      <w:pgMar w:top="760" w:right="683" w:bottom="70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937E" w14:textId="77777777" w:rsidR="00270E80" w:rsidRDefault="00270E80" w:rsidP="00A2726E">
      <w:pPr>
        <w:spacing w:after="0" w:line="240" w:lineRule="auto"/>
      </w:pPr>
      <w:r>
        <w:separator/>
      </w:r>
    </w:p>
  </w:endnote>
  <w:endnote w:type="continuationSeparator" w:id="0">
    <w:p w14:paraId="4681AD7A" w14:textId="77777777" w:rsidR="00270E80" w:rsidRDefault="00270E80" w:rsidP="00A2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2E2F" w14:textId="67EA0AC4" w:rsidR="00A2726E" w:rsidRDefault="000A569E" w:rsidP="00C80679">
    <w:pPr>
      <w:pStyle w:val="Pieddepage"/>
      <w:jc w:val="right"/>
    </w:pPr>
    <w:r>
      <w:rPr>
        <w:noProof/>
      </w:rPr>
      <w:pict w14:anchorId="1E22C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6pt;height:69.95pt">
          <v:imagedata r:id="rId1" o:title="Logo_Centre_AP-HP Centre – Universite de Pari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45F7F" w14:textId="77777777" w:rsidR="00270E80" w:rsidRDefault="00270E80" w:rsidP="00A2726E">
      <w:pPr>
        <w:spacing w:after="0" w:line="240" w:lineRule="auto"/>
      </w:pPr>
      <w:r>
        <w:separator/>
      </w:r>
    </w:p>
  </w:footnote>
  <w:footnote w:type="continuationSeparator" w:id="0">
    <w:p w14:paraId="33990CAA" w14:textId="77777777" w:rsidR="00270E80" w:rsidRDefault="00270E80" w:rsidP="00A2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6289" w14:textId="77777777" w:rsidR="00F8492E" w:rsidRDefault="00F849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A88"/>
    <w:multiLevelType w:val="hybridMultilevel"/>
    <w:tmpl w:val="2056C620"/>
    <w:lvl w:ilvl="0" w:tplc="61B48E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47A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E9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E90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E8D1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23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40F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83E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4A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C5513"/>
    <w:multiLevelType w:val="multilevel"/>
    <w:tmpl w:val="4B742F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1EC0"/>
    <w:multiLevelType w:val="hybridMultilevel"/>
    <w:tmpl w:val="44A85C78"/>
    <w:lvl w:ilvl="0" w:tplc="C3C4DF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004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04C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ECF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4E4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C8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EF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494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80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B45678"/>
    <w:multiLevelType w:val="hybridMultilevel"/>
    <w:tmpl w:val="E02E02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6836"/>
    <w:multiLevelType w:val="hybridMultilevel"/>
    <w:tmpl w:val="C184672A"/>
    <w:lvl w:ilvl="0" w:tplc="110E8700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F3FCC37C">
      <w:numFmt w:val="bullet"/>
      <w:pStyle w:val="SP"/>
      <w:lvlText w:val=""/>
      <w:lvlJc w:val="left"/>
      <w:pPr>
        <w:tabs>
          <w:tab w:val="num" w:pos="1799"/>
        </w:tabs>
        <w:ind w:left="1799" w:hanging="540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47681EF0"/>
    <w:multiLevelType w:val="hybridMultilevel"/>
    <w:tmpl w:val="20ACD418"/>
    <w:lvl w:ilvl="0" w:tplc="2536103E">
      <w:start w:val="1"/>
      <w:numFmt w:val="bullet"/>
      <w:lvlText w:val=""/>
      <w:lvlJc w:val="left"/>
      <w:pPr>
        <w:ind w:left="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609F6E">
      <w:start w:val="1"/>
      <w:numFmt w:val="bullet"/>
      <w:lvlText w:val="o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1EF1B4">
      <w:start w:val="1"/>
      <w:numFmt w:val="bullet"/>
      <w:lvlText w:val="▪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18861E">
      <w:start w:val="1"/>
      <w:numFmt w:val="bullet"/>
      <w:lvlText w:val="•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A433A">
      <w:start w:val="1"/>
      <w:numFmt w:val="bullet"/>
      <w:lvlText w:val="o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8F748">
      <w:start w:val="1"/>
      <w:numFmt w:val="bullet"/>
      <w:lvlText w:val="▪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07750">
      <w:start w:val="1"/>
      <w:numFmt w:val="bullet"/>
      <w:lvlText w:val="•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CAAFA0">
      <w:start w:val="1"/>
      <w:numFmt w:val="bullet"/>
      <w:lvlText w:val="o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94A4CC">
      <w:start w:val="1"/>
      <w:numFmt w:val="bullet"/>
      <w:lvlText w:val="▪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E94BB2"/>
    <w:multiLevelType w:val="hybridMultilevel"/>
    <w:tmpl w:val="5F220A46"/>
    <w:lvl w:ilvl="0" w:tplc="5F2A594C">
      <w:start w:val="1"/>
      <w:numFmt w:val="bullet"/>
      <w:lvlText w:val="-"/>
      <w:lvlJc w:val="left"/>
      <w:pPr>
        <w:ind w:left="13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8E67A3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EA007D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1E89A2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086206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01E0FB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B044B7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B89BD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C1CD14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339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EF55CF"/>
    <w:multiLevelType w:val="multilevel"/>
    <w:tmpl w:val="5824D0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F3020"/>
    <w:multiLevelType w:val="hybridMultilevel"/>
    <w:tmpl w:val="D318E51E"/>
    <w:lvl w:ilvl="0" w:tplc="C3C4DF4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6265D74"/>
    <w:multiLevelType w:val="hybridMultilevel"/>
    <w:tmpl w:val="D3029008"/>
    <w:lvl w:ilvl="0" w:tplc="2536103E">
      <w:start w:val="1"/>
      <w:numFmt w:val="bullet"/>
      <w:lvlText w:val=""/>
      <w:lvlJc w:val="left"/>
      <w:pPr>
        <w:ind w:left="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609F6E">
      <w:start w:val="1"/>
      <w:numFmt w:val="bullet"/>
      <w:lvlText w:val="o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1EF1B4">
      <w:start w:val="1"/>
      <w:numFmt w:val="bullet"/>
      <w:lvlText w:val="▪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18861E">
      <w:start w:val="1"/>
      <w:numFmt w:val="bullet"/>
      <w:lvlText w:val="•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A433A">
      <w:start w:val="1"/>
      <w:numFmt w:val="bullet"/>
      <w:lvlText w:val="o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8F748">
      <w:start w:val="1"/>
      <w:numFmt w:val="bullet"/>
      <w:lvlText w:val="▪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07750">
      <w:start w:val="1"/>
      <w:numFmt w:val="bullet"/>
      <w:lvlText w:val="•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CAAFA0">
      <w:start w:val="1"/>
      <w:numFmt w:val="bullet"/>
      <w:lvlText w:val="o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94A4CC">
      <w:start w:val="1"/>
      <w:numFmt w:val="bullet"/>
      <w:lvlText w:val="▪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A019C2"/>
    <w:multiLevelType w:val="hybridMultilevel"/>
    <w:tmpl w:val="C21C224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81ACA"/>
    <w:multiLevelType w:val="hybridMultilevel"/>
    <w:tmpl w:val="FA0EA6BC"/>
    <w:lvl w:ilvl="0" w:tplc="6ACC98B6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D7"/>
    <w:rsid w:val="00002368"/>
    <w:rsid w:val="000A569E"/>
    <w:rsid w:val="000B330B"/>
    <w:rsid w:val="000C0EE1"/>
    <w:rsid w:val="000C68C1"/>
    <w:rsid w:val="000F1727"/>
    <w:rsid w:val="00120AED"/>
    <w:rsid w:val="00184250"/>
    <w:rsid w:val="001A031E"/>
    <w:rsid w:val="001A524F"/>
    <w:rsid w:val="001D3C4E"/>
    <w:rsid w:val="001F6165"/>
    <w:rsid w:val="00203733"/>
    <w:rsid w:val="0025518A"/>
    <w:rsid w:val="00255781"/>
    <w:rsid w:val="00266B89"/>
    <w:rsid w:val="00270E80"/>
    <w:rsid w:val="00282CF5"/>
    <w:rsid w:val="00284E2A"/>
    <w:rsid w:val="002A7AC1"/>
    <w:rsid w:val="002E037D"/>
    <w:rsid w:val="002E0743"/>
    <w:rsid w:val="002E5B22"/>
    <w:rsid w:val="002E6862"/>
    <w:rsid w:val="00342F89"/>
    <w:rsid w:val="0034437A"/>
    <w:rsid w:val="0034474C"/>
    <w:rsid w:val="00345E23"/>
    <w:rsid w:val="003722F7"/>
    <w:rsid w:val="00386334"/>
    <w:rsid w:val="003868DD"/>
    <w:rsid w:val="00393DDE"/>
    <w:rsid w:val="003E219B"/>
    <w:rsid w:val="00441E84"/>
    <w:rsid w:val="00470F2F"/>
    <w:rsid w:val="00473F2E"/>
    <w:rsid w:val="004A78E2"/>
    <w:rsid w:val="004B372F"/>
    <w:rsid w:val="004D6E53"/>
    <w:rsid w:val="004F20D2"/>
    <w:rsid w:val="0052697C"/>
    <w:rsid w:val="00530908"/>
    <w:rsid w:val="005372FD"/>
    <w:rsid w:val="00554471"/>
    <w:rsid w:val="005713FC"/>
    <w:rsid w:val="00585CCC"/>
    <w:rsid w:val="005B2CFE"/>
    <w:rsid w:val="005B7AA4"/>
    <w:rsid w:val="005F6F08"/>
    <w:rsid w:val="00630A0B"/>
    <w:rsid w:val="00632BEB"/>
    <w:rsid w:val="00637EFA"/>
    <w:rsid w:val="0064555B"/>
    <w:rsid w:val="0065459C"/>
    <w:rsid w:val="006759BD"/>
    <w:rsid w:val="006852D0"/>
    <w:rsid w:val="0069504B"/>
    <w:rsid w:val="006B1B72"/>
    <w:rsid w:val="006B432D"/>
    <w:rsid w:val="006C198F"/>
    <w:rsid w:val="006C3B80"/>
    <w:rsid w:val="006C41DB"/>
    <w:rsid w:val="006D31FB"/>
    <w:rsid w:val="006F53B8"/>
    <w:rsid w:val="007229C6"/>
    <w:rsid w:val="0073177E"/>
    <w:rsid w:val="007408D3"/>
    <w:rsid w:val="00744D4C"/>
    <w:rsid w:val="00761021"/>
    <w:rsid w:val="00762F06"/>
    <w:rsid w:val="007704AE"/>
    <w:rsid w:val="0078298B"/>
    <w:rsid w:val="0078403D"/>
    <w:rsid w:val="00792444"/>
    <w:rsid w:val="00795E3C"/>
    <w:rsid w:val="00797052"/>
    <w:rsid w:val="007A06D1"/>
    <w:rsid w:val="007A4F1A"/>
    <w:rsid w:val="007E5849"/>
    <w:rsid w:val="00815302"/>
    <w:rsid w:val="00842D0C"/>
    <w:rsid w:val="00847AC4"/>
    <w:rsid w:val="00875F2B"/>
    <w:rsid w:val="008921B1"/>
    <w:rsid w:val="00894756"/>
    <w:rsid w:val="008D6B57"/>
    <w:rsid w:val="008F0223"/>
    <w:rsid w:val="008F261D"/>
    <w:rsid w:val="00900481"/>
    <w:rsid w:val="00902076"/>
    <w:rsid w:val="0090539C"/>
    <w:rsid w:val="00947CC5"/>
    <w:rsid w:val="00947F31"/>
    <w:rsid w:val="00950827"/>
    <w:rsid w:val="009664E3"/>
    <w:rsid w:val="009667D0"/>
    <w:rsid w:val="00971FA5"/>
    <w:rsid w:val="00977D8E"/>
    <w:rsid w:val="009A3F8F"/>
    <w:rsid w:val="009A60A2"/>
    <w:rsid w:val="00A2726E"/>
    <w:rsid w:val="00A41487"/>
    <w:rsid w:val="00A55837"/>
    <w:rsid w:val="00A606A9"/>
    <w:rsid w:val="00AB10F0"/>
    <w:rsid w:val="00AB44EA"/>
    <w:rsid w:val="00AB71F2"/>
    <w:rsid w:val="00AC3C25"/>
    <w:rsid w:val="00B0096C"/>
    <w:rsid w:val="00B112D7"/>
    <w:rsid w:val="00B16DC7"/>
    <w:rsid w:val="00B40A1B"/>
    <w:rsid w:val="00B67778"/>
    <w:rsid w:val="00B91CD3"/>
    <w:rsid w:val="00BC3813"/>
    <w:rsid w:val="00BC60F0"/>
    <w:rsid w:val="00BE5500"/>
    <w:rsid w:val="00C175D9"/>
    <w:rsid w:val="00C219F5"/>
    <w:rsid w:val="00C80679"/>
    <w:rsid w:val="00CA0D85"/>
    <w:rsid w:val="00CA2F73"/>
    <w:rsid w:val="00CA7F91"/>
    <w:rsid w:val="00CB3F9E"/>
    <w:rsid w:val="00CB7DD8"/>
    <w:rsid w:val="00CF76B0"/>
    <w:rsid w:val="00D0643D"/>
    <w:rsid w:val="00D21E0B"/>
    <w:rsid w:val="00D47443"/>
    <w:rsid w:val="00D55754"/>
    <w:rsid w:val="00D6107B"/>
    <w:rsid w:val="00D92FFA"/>
    <w:rsid w:val="00DA0730"/>
    <w:rsid w:val="00DD0CF5"/>
    <w:rsid w:val="00DE59F7"/>
    <w:rsid w:val="00DE741D"/>
    <w:rsid w:val="00E04738"/>
    <w:rsid w:val="00E06526"/>
    <w:rsid w:val="00E13EE8"/>
    <w:rsid w:val="00E57A73"/>
    <w:rsid w:val="00E62B6C"/>
    <w:rsid w:val="00E66ECF"/>
    <w:rsid w:val="00E8679B"/>
    <w:rsid w:val="00EA7120"/>
    <w:rsid w:val="00EC5ABB"/>
    <w:rsid w:val="00EC5C72"/>
    <w:rsid w:val="00ED1648"/>
    <w:rsid w:val="00EE71F7"/>
    <w:rsid w:val="00F03394"/>
    <w:rsid w:val="00F12837"/>
    <w:rsid w:val="00F265A0"/>
    <w:rsid w:val="00F8492E"/>
    <w:rsid w:val="00F91A55"/>
    <w:rsid w:val="00F96134"/>
    <w:rsid w:val="00FA5E2E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16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D0D7D8"/>
      <w:spacing w:after="0"/>
      <w:ind w:left="10" w:hanging="10"/>
      <w:outlineLvl w:val="0"/>
    </w:pPr>
    <w:rPr>
      <w:rFonts w:ascii="Calibri" w:eastAsia="Calibri" w:hAnsi="Calibri" w:cs="Calibri"/>
      <w:b/>
      <w:color w:val="0063AF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9"/>
      <w:ind w:left="10" w:hanging="10"/>
      <w:outlineLvl w:val="1"/>
    </w:pPr>
    <w:rPr>
      <w:rFonts w:ascii="Calibri" w:eastAsia="Calibri" w:hAnsi="Calibri" w:cs="Calibri"/>
      <w:b/>
      <w:color w:val="0063AF"/>
      <w:sz w:val="16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59"/>
      <w:ind w:left="10" w:hanging="10"/>
      <w:outlineLvl w:val="2"/>
    </w:pPr>
    <w:rPr>
      <w:rFonts w:ascii="Calibri" w:eastAsia="Calibri" w:hAnsi="Calibri" w:cs="Calibri"/>
      <w:b/>
      <w:color w:val="0063A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63AF"/>
      <w:sz w:val="16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63AF"/>
      <w:sz w:val="1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63A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9613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D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26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2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26E"/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E5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5B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5B22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B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B2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330B"/>
    <w:rPr>
      <w:color w:val="605E5C"/>
      <w:shd w:val="clear" w:color="auto" w:fill="E1DFDD"/>
    </w:rPr>
  </w:style>
  <w:style w:type="paragraph" w:customStyle="1" w:styleId="SP">
    <w:name w:val="SP"/>
    <w:basedOn w:val="Normal"/>
    <w:rsid w:val="008921B1"/>
    <w:pPr>
      <w:numPr>
        <w:ilvl w:val="1"/>
        <w:numId w:val="12"/>
      </w:numPr>
      <w:tabs>
        <w:tab w:val="clear" w:pos="1799"/>
        <w:tab w:val="left" w:pos="2760"/>
        <w:tab w:val="left" w:pos="6000"/>
      </w:tabs>
      <w:spacing w:after="0" w:line="240" w:lineRule="auto"/>
      <w:ind w:left="720" w:right="4" w:firstLine="0"/>
      <w:jc w:val="both"/>
    </w:pPr>
    <w:rPr>
      <w:rFonts w:ascii="Times New Roman" w:eastAsia="Times New Roman" w:hAnsi="Times New Roman" w:cs="Arial"/>
      <w:b/>
      <w:color w:val="auto"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D0D7D8"/>
      <w:spacing w:after="0"/>
      <w:ind w:left="10" w:hanging="10"/>
      <w:outlineLvl w:val="0"/>
    </w:pPr>
    <w:rPr>
      <w:rFonts w:ascii="Calibri" w:eastAsia="Calibri" w:hAnsi="Calibri" w:cs="Calibri"/>
      <w:b/>
      <w:color w:val="0063AF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9"/>
      <w:ind w:left="10" w:hanging="10"/>
      <w:outlineLvl w:val="1"/>
    </w:pPr>
    <w:rPr>
      <w:rFonts w:ascii="Calibri" w:eastAsia="Calibri" w:hAnsi="Calibri" w:cs="Calibri"/>
      <w:b/>
      <w:color w:val="0063AF"/>
      <w:sz w:val="16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59"/>
      <w:ind w:left="10" w:hanging="10"/>
      <w:outlineLvl w:val="2"/>
    </w:pPr>
    <w:rPr>
      <w:rFonts w:ascii="Calibri" w:eastAsia="Calibri" w:hAnsi="Calibri" w:cs="Calibri"/>
      <w:b/>
      <w:color w:val="0063A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63AF"/>
      <w:sz w:val="16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63AF"/>
      <w:sz w:val="1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63A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9613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D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26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2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26E"/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E5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5B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5B22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B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B2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330B"/>
    <w:rPr>
      <w:color w:val="605E5C"/>
      <w:shd w:val="clear" w:color="auto" w:fill="E1DFDD"/>
    </w:rPr>
  </w:style>
  <w:style w:type="paragraph" w:customStyle="1" w:styleId="SP">
    <w:name w:val="SP"/>
    <w:basedOn w:val="Normal"/>
    <w:rsid w:val="008921B1"/>
    <w:pPr>
      <w:numPr>
        <w:ilvl w:val="1"/>
        <w:numId w:val="12"/>
      </w:numPr>
      <w:tabs>
        <w:tab w:val="clear" w:pos="1799"/>
        <w:tab w:val="left" w:pos="2760"/>
        <w:tab w:val="left" w:pos="6000"/>
      </w:tabs>
      <w:spacing w:after="0" w:line="240" w:lineRule="auto"/>
      <w:ind w:left="720" w:right="4" w:firstLine="0"/>
      <w:jc w:val="both"/>
    </w:pPr>
    <w:rPr>
      <w:rFonts w:ascii="Times New Roman" w:eastAsia="Times New Roman" w:hAnsi="Times New Roman" w:cs="Arial"/>
      <w:b/>
      <w:color w:val="auto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aire.louison@aph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004A-243E-4285-99D6-B18D615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Brondeau</dc:creator>
  <cp:lastModifiedBy>LOUISON Claire</cp:lastModifiedBy>
  <cp:revision>2</cp:revision>
  <cp:lastPrinted>2021-06-07T09:46:00Z</cp:lastPrinted>
  <dcterms:created xsi:type="dcterms:W3CDTF">2023-01-23T10:19:00Z</dcterms:created>
  <dcterms:modified xsi:type="dcterms:W3CDTF">2023-01-23T10:19:00Z</dcterms:modified>
</cp:coreProperties>
</file>